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38" w:rsidRPr="000329F4" w:rsidRDefault="0057604A" w:rsidP="002B7E38">
      <w:pPr>
        <w:spacing w:after="0" w:line="360" w:lineRule="auto"/>
        <w:contextualSpacing/>
        <w:jc w:val="center"/>
        <w:rPr>
          <w:rFonts w:ascii="Times New Roman" w:eastAsia="Calibri" w:hAnsi="Times New Roman" w:cs="Times New Roman"/>
          <w:b/>
          <w:sz w:val="40"/>
          <w:szCs w:val="39"/>
        </w:rPr>
      </w:pPr>
      <w:r w:rsidRPr="000329F4">
        <w:rPr>
          <w:rFonts w:ascii="Times New Roman" w:eastAsia="Calibri" w:hAnsi="Times New Roman" w:cs="Times New Roman"/>
          <w:b/>
          <w:sz w:val="40"/>
          <w:szCs w:val="39"/>
        </w:rPr>
        <w:t xml:space="preserve">АНАЛИТИЧЕСКИЙ ОТЧЕТ </w:t>
      </w:r>
    </w:p>
    <w:p w:rsidR="0057604A" w:rsidRPr="0057604A" w:rsidRDefault="00FC034E" w:rsidP="002B7E38">
      <w:pPr>
        <w:spacing w:after="0" w:line="360" w:lineRule="auto"/>
        <w:contextualSpacing/>
        <w:jc w:val="center"/>
        <w:rPr>
          <w:rFonts w:ascii="Times New Roman" w:eastAsia="Calibri" w:hAnsi="Times New Roman" w:cs="Times New Roman"/>
          <w:b/>
          <w:sz w:val="28"/>
          <w:szCs w:val="39"/>
        </w:rPr>
      </w:pPr>
      <w:r>
        <w:rPr>
          <w:rFonts w:ascii="Times New Roman" w:eastAsia="Calibri" w:hAnsi="Times New Roman" w:cs="Times New Roman"/>
          <w:b/>
          <w:sz w:val="28"/>
          <w:szCs w:val="39"/>
        </w:rPr>
        <w:t>по результатам социологического исследования</w:t>
      </w:r>
    </w:p>
    <w:p w:rsidR="002B7E38" w:rsidRPr="002B7E38" w:rsidRDefault="0057604A" w:rsidP="00FC034E">
      <w:pPr>
        <w:spacing w:after="0" w:line="360" w:lineRule="auto"/>
        <w:contextualSpacing/>
        <w:jc w:val="center"/>
        <w:rPr>
          <w:rFonts w:ascii="Times New Roman" w:eastAsia="Calibri" w:hAnsi="Times New Roman" w:cs="Times New Roman"/>
          <w:b/>
          <w:sz w:val="28"/>
          <w:szCs w:val="39"/>
        </w:rPr>
      </w:pPr>
      <w:r>
        <w:rPr>
          <w:rFonts w:ascii="Times New Roman" w:eastAsia="Calibri" w:hAnsi="Times New Roman" w:cs="Times New Roman"/>
          <w:b/>
          <w:sz w:val="28"/>
          <w:szCs w:val="39"/>
        </w:rPr>
        <w:t>«</w:t>
      </w:r>
      <w:r w:rsidR="00FC034E">
        <w:rPr>
          <w:rFonts w:ascii="Times New Roman" w:eastAsia="Calibri" w:hAnsi="Times New Roman" w:cs="Times New Roman"/>
          <w:b/>
          <w:sz w:val="28"/>
          <w:szCs w:val="39"/>
        </w:rPr>
        <w:t>Оценка уровня</w:t>
      </w:r>
      <w:r w:rsidR="005A42C2">
        <w:rPr>
          <w:rFonts w:ascii="Times New Roman" w:eastAsia="Calibri" w:hAnsi="Times New Roman" w:cs="Times New Roman"/>
          <w:b/>
          <w:sz w:val="28"/>
          <w:szCs w:val="39"/>
        </w:rPr>
        <w:t xml:space="preserve"> </w:t>
      </w:r>
      <w:r w:rsidR="00D2285F" w:rsidRPr="00D2285F">
        <w:rPr>
          <w:rFonts w:ascii="Times New Roman" w:eastAsia="Calibri" w:hAnsi="Times New Roman" w:cs="Times New Roman"/>
          <w:b/>
          <w:sz w:val="28"/>
          <w:szCs w:val="39"/>
        </w:rPr>
        <w:t>“</w:t>
      </w:r>
      <w:r w:rsidR="00D2285F">
        <w:rPr>
          <w:rFonts w:ascii="Times New Roman" w:eastAsia="Calibri" w:hAnsi="Times New Roman" w:cs="Times New Roman"/>
          <w:b/>
          <w:sz w:val="28"/>
          <w:szCs w:val="39"/>
        </w:rPr>
        <w:t>деловой</w:t>
      </w:r>
      <w:r w:rsidR="00D2285F" w:rsidRPr="00D2285F">
        <w:rPr>
          <w:rFonts w:ascii="Times New Roman" w:eastAsia="Calibri" w:hAnsi="Times New Roman" w:cs="Times New Roman"/>
          <w:b/>
          <w:sz w:val="28"/>
          <w:szCs w:val="39"/>
        </w:rPr>
        <w:t>”</w:t>
      </w:r>
      <w:r w:rsidR="00FC034E">
        <w:rPr>
          <w:rFonts w:ascii="Times New Roman" w:eastAsia="Calibri" w:hAnsi="Times New Roman" w:cs="Times New Roman"/>
          <w:b/>
          <w:sz w:val="28"/>
          <w:szCs w:val="39"/>
        </w:rPr>
        <w:t xml:space="preserve"> коррупции в Республике Дагестан</w:t>
      </w:r>
      <w:r>
        <w:rPr>
          <w:rFonts w:ascii="Times New Roman" w:eastAsia="Calibri" w:hAnsi="Times New Roman" w:cs="Times New Roman"/>
          <w:b/>
          <w:sz w:val="28"/>
          <w:szCs w:val="39"/>
        </w:rPr>
        <w:t>»</w:t>
      </w:r>
    </w:p>
    <w:p w:rsidR="0057604A" w:rsidRDefault="0057604A">
      <w:pPr>
        <w:rPr>
          <w:rFonts w:ascii="Times New Roman" w:eastAsia="Calibri" w:hAnsi="Times New Roman" w:cs="Times New Roman"/>
          <w:b/>
          <w:sz w:val="28"/>
          <w:szCs w:val="28"/>
        </w:rPr>
      </w:pPr>
    </w:p>
    <w:p w:rsidR="006F7EF7" w:rsidRDefault="00BA1F08" w:rsidP="003A519C">
      <w:pPr>
        <w:spacing w:after="0" w:line="360" w:lineRule="auto"/>
        <w:ind w:firstLine="709"/>
        <w:jc w:val="both"/>
        <w:rPr>
          <w:rFonts w:ascii="Times New Roman" w:eastAsia="Calibri" w:hAnsi="Times New Roman" w:cs="Times New Roman"/>
          <w:sz w:val="28"/>
          <w:szCs w:val="28"/>
        </w:rPr>
      </w:pPr>
      <w:r w:rsidRPr="00B102BF">
        <w:rPr>
          <w:rFonts w:ascii="Times New Roman" w:eastAsia="Calibri" w:hAnsi="Times New Roman" w:cs="Times New Roman"/>
          <w:sz w:val="28"/>
          <w:szCs w:val="28"/>
        </w:rPr>
        <w:t xml:space="preserve">В целях </w:t>
      </w:r>
      <w:r w:rsidR="00B102BF" w:rsidRPr="00B102BF">
        <w:rPr>
          <w:rFonts w:ascii="Times New Roman" w:eastAsia="Calibri" w:hAnsi="Times New Roman" w:cs="Times New Roman"/>
          <w:sz w:val="28"/>
          <w:szCs w:val="28"/>
        </w:rPr>
        <w:t xml:space="preserve">изучения </w:t>
      </w:r>
      <w:r w:rsidR="00D2285F">
        <w:rPr>
          <w:rFonts w:ascii="Times New Roman" w:eastAsia="Calibri" w:hAnsi="Times New Roman" w:cs="Times New Roman"/>
          <w:sz w:val="28"/>
          <w:szCs w:val="28"/>
        </w:rPr>
        <w:t xml:space="preserve">оценки сообществом предпринимателей </w:t>
      </w:r>
      <w:r w:rsidR="00D2285F">
        <w:rPr>
          <w:rFonts w:ascii="Times New Roman" w:hAnsi="Times New Roman" w:cs="Times New Roman"/>
          <w:sz w:val="28"/>
          <w:szCs w:val="28"/>
        </w:rPr>
        <w:t>уровня «деловой» коррупции в</w:t>
      </w:r>
      <w:r w:rsidR="00B102BF" w:rsidRPr="00B102BF">
        <w:rPr>
          <w:rFonts w:ascii="Times New Roman" w:hAnsi="Times New Roman" w:cs="Times New Roman"/>
          <w:sz w:val="28"/>
          <w:szCs w:val="28"/>
        </w:rPr>
        <w:t xml:space="preserve"> Республик</w:t>
      </w:r>
      <w:r w:rsidR="00D2285F">
        <w:rPr>
          <w:rFonts w:ascii="Times New Roman" w:hAnsi="Times New Roman" w:cs="Times New Roman"/>
          <w:sz w:val="28"/>
          <w:szCs w:val="28"/>
        </w:rPr>
        <w:t>е</w:t>
      </w:r>
      <w:r w:rsidR="00B102BF" w:rsidRPr="00B102BF">
        <w:rPr>
          <w:rFonts w:ascii="Times New Roman" w:hAnsi="Times New Roman" w:cs="Times New Roman"/>
          <w:sz w:val="28"/>
          <w:szCs w:val="28"/>
        </w:rPr>
        <w:t xml:space="preserve"> Дагестан </w:t>
      </w:r>
      <w:r w:rsidRPr="00B102BF">
        <w:rPr>
          <w:rFonts w:ascii="Times New Roman" w:eastAsia="Calibri" w:hAnsi="Times New Roman" w:cs="Times New Roman"/>
          <w:sz w:val="28"/>
          <w:szCs w:val="28"/>
        </w:rPr>
        <w:t>в</w:t>
      </w:r>
      <w:r w:rsidR="00D433F7">
        <w:rPr>
          <w:rFonts w:ascii="Times New Roman" w:eastAsia="Calibri" w:hAnsi="Times New Roman" w:cs="Times New Roman"/>
          <w:sz w:val="28"/>
          <w:szCs w:val="28"/>
        </w:rPr>
        <w:t xml:space="preserve"> </w:t>
      </w:r>
      <w:r w:rsidRPr="00BA1F08">
        <w:rPr>
          <w:rFonts w:ascii="Times New Roman" w:eastAsia="Calibri" w:hAnsi="Times New Roman" w:cs="Times New Roman"/>
          <w:sz w:val="28"/>
          <w:szCs w:val="28"/>
        </w:rPr>
        <w:t>IV квартал</w:t>
      </w:r>
      <w:r w:rsidR="00D2285F">
        <w:rPr>
          <w:rFonts w:ascii="Times New Roman" w:eastAsia="Calibri" w:hAnsi="Times New Roman" w:cs="Times New Roman"/>
          <w:sz w:val="28"/>
          <w:szCs w:val="28"/>
        </w:rPr>
        <w:t>е</w:t>
      </w:r>
      <w:r>
        <w:rPr>
          <w:rFonts w:ascii="Times New Roman" w:eastAsia="Calibri" w:hAnsi="Times New Roman" w:cs="Times New Roman"/>
          <w:sz w:val="28"/>
          <w:szCs w:val="28"/>
        </w:rPr>
        <w:t xml:space="preserve"> 2019 года </w:t>
      </w:r>
      <w:r w:rsidRPr="00BA1F08">
        <w:rPr>
          <w:rFonts w:ascii="Times New Roman" w:eastAsia="Calibri" w:hAnsi="Times New Roman" w:cs="Times New Roman"/>
          <w:sz w:val="28"/>
          <w:szCs w:val="28"/>
        </w:rPr>
        <w:t>проведен социологическ</w:t>
      </w:r>
      <w:r>
        <w:rPr>
          <w:rFonts w:ascii="Times New Roman" w:eastAsia="Calibri" w:hAnsi="Times New Roman" w:cs="Times New Roman"/>
          <w:sz w:val="28"/>
          <w:szCs w:val="28"/>
        </w:rPr>
        <w:t>ий</w:t>
      </w:r>
      <w:r w:rsidR="005A42C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опрос </w:t>
      </w:r>
      <w:r w:rsidR="00D2285F">
        <w:rPr>
          <w:rFonts w:ascii="Times New Roman" w:eastAsia="Calibri" w:hAnsi="Times New Roman" w:cs="Times New Roman"/>
          <w:sz w:val="28"/>
          <w:szCs w:val="28"/>
        </w:rPr>
        <w:t xml:space="preserve">(методом структурированных интервью – экспертный опрос) </w:t>
      </w:r>
      <w:r>
        <w:rPr>
          <w:rFonts w:ascii="Times New Roman" w:eastAsia="Calibri" w:hAnsi="Times New Roman" w:cs="Times New Roman"/>
          <w:sz w:val="28"/>
          <w:szCs w:val="28"/>
        </w:rPr>
        <w:t xml:space="preserve">среди </w:t>
      </w:r>
      <w:r w:rsidR="00D2285F">
        <w:rPr>
          <w:rFonts w:ascii="Times New Roman" w:eastAsia="Calibri" w:hAnsi="Times New Roman" w:cs="Times New Roman"/>
          <w:sz w:val="28"/>
          <w:szCs w:val="28"/>
        </w:rPr>
        <w:t>предпринимателей</w:t>
      </w:r>
      <w:r>
        <w:rPr>
          <w:rFonts w:ascii="Times New Roman" w:eastAsia="Calibri" w:hAnsi="Times New Roman" w:cs="Times New Roman"/>
          <w:sz w:val="28"/>
          <w:szCs w:val="28"/>
        </w:rPr>
        <w:t xml:space="preserve"> региона</w:t>
      </w:r>
      <w:r w:rsidRPr="00BA1F08">
        <w:rPr>
          <w:rFonts w:ascii="Times New Roman" w:eastAsia="Calibri" w:hAnsi="Times New Roman" w:cs="Times New Roman"/>
          <w:sz w:val="28"/>
          <w:szCs w:val="28"/>
        </w:rPr>
        <w:t>.</w:t>
      </w:r>
      <w:r w:rsidR="009C0DD6">
        <w:rPr>
          <w:rFonts w:ascii="Times New Roman" w:eastAsia="Calibri" w:hAnsi="Times New Roman" w:cs="Times New Roman"/>
          <w:sz w:val="28"/>
          <w:szCs w:val="28"/>
        </w:rPr>
        <w:t xml:space="preserve"> </w:t>
      </w:r>
      <w:r w:rsidR="00D2285F">
        <w:rPr>
          <w:rFonts w:ascii="Times New Roman" w:eastAsia="Calibri" w:hAnsi="Times New Roman" w:cs="Times New Roman"/>
          <w:sz w:val="28"/>
          <w:szCs w:val="28"/>
        </w:rPr>
        <w:t>Экспертами</w:t>
      </w:r>
      <w:r w:rsidR="009C0DD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опросе стали </w:t>
      </w:r>
      <w:r w:rsidR="00D2285F">
        <w:rPr>
          <w:rFonts w:ascii="Times New Roman" w:eastAsia="Calibri" w:hAnsi="Times New Roman" w:cs="Times New Roman"/>
          <w:sz w:val="28"/>
          <w:szCs w:val="28"/>
        </w:rPr>
        <w:t>представители малого и среднего бизнеса, являющиеся налоговыми резидентами в Республике Дагестан</w:t>
      </w:r>
      <w:r>
        <w:rPr>
          <w:rFonts w:ascii="Times New Roman" w:eastAsia="Calibri" w:hAnsi="Times New Roman" w:cs="Times New Roman"/>
          <w:sz w:val="28"/>
          <w:szCs w:val="28"/>
        </w:rPr>
        <w:t xml:space="preserve">. </w:t>
      </w:r>
      <w:proofErr w:type="gramStart"/>
      <w:r w:rsidR="0029172F">
        <w:rPr>
          <w:rFonts w:ascii="Times New Roman" w:eastAsia="Calibri" w:hAnsi="Times New Roman" w:cs="Times New Roman"/>
          <w:sz w:val="28"/>
          <w:szCs w:val="28"/>
        </w:rPr>
        <w:t xml:space="preserve">Основными видами </w:t>
      </w:r>
      <w:r w:rsidR="00D2285F">
        <w:rPr>
          <w:rFonts w:ascii="Times New Roman" w:eastAsia="Calibri" w:hAnsi="Times New Roman" w:cs="Times New Roman"/>
          <w:sz w:val="28"/>
          <w:szCs w:val="28"/>
        </w:rPr>
        <w:t>деятельности</w:t>
      </w:r>
      <w:r w:rsidR="0029172F">
        <w:rPr>
          <w:rFonts w:ascii="Times New Roman" w:eastAsia="Calibri" w:hAnsi="Times New Roman" w:cs="Times New Roman"/>
          <w:sz w:val="28"/>
          <w:szCs w:val="28"/>
        </w:rPr>
        <w:t xml:space="preserve"> экспертов, участвовавших в опросе, являются: сельское хозяйство</w:t>
      </w:r>
      <w:r w:rsidR="00153F17">
        <w:rPr>
          <w:rFonts w:ascii="Times New Roman" w:eastAsia="Calibri" w:hAnsi="Times New Roman" w:cs="Times New Roman"/>
          <w:sz w:val="28"/>
          <w:szCs w:val="28"/>
        </w:rPr>
        <w:t xml:space="preserve"> (</w:t>
      </w:r>
      <w:r w:rsidR="00286962">
        <w:rPr>
          <w:rFonts w:ascii="Times New Roman" w:eastAsia="Calibri" w:hAnsi="Times New Roman" w:cs="Times New Roman"/>
          <w:sz w:val="28"/>
          <w:szCs w:val="28"/>
        </w:rPr>
        <w:t>3</w:t>
      </w:r>
      <w:r w:rsidR="00153F17">
        <w:rPr>
          <w:rFonts w:ascii="Times New Roman" w:eastAsia="Calibri" w:hAnsi="Times New Roman" w:cs="Times New Roman"/>
          <w:sz w:val="28"/>
          <w:szCs w:val="28"/>
        </w:rPr>
        <w:t xml:space="preserve"> чел.)</w:t>
      </w:r>
      <w:r w:rsidR="0029172F">
        <w:rPr>
          <w:rFonts w:ascii="Times New Roman" w:eastAsia="Calibri" w:hAnsi="Times New Roman" w:cs="Times New Roman"/>
          <w:sz w:val="28"/>
          <w:szCs w:val="28"/>
        </w:rPr>
        <w:t>;</w:t>
      </w:r>
      <w:r w:rsidR="009C0DD6">
        <w:rPr>
          <w:rFonts w:ascii="Times New Roman" w:eastAsia="Calibri" w:hAnsi="Times New Roman" w:cs="Times New Roman"/>
          <w:sz w:val="28"/>
          <w:szCs w:val="28"/>
        </w:rPr>
        <w:t xml:space="preserve"> </w:t>
      </w:r>
      <w:r w:rsidR="00741E6A">
        <w:rPr>
          <w:rFonts w:ascii="Times New Roman" w:eastAsia="Calibri" w:hAnsi="Times New Roman" w:cs="Times New Roman"/>
          <w:sz w:val="28"/>
          <w:szCs w:val="28"/>
        </w:rPr>
        <w:t>обрабатывающее производство (2 чел.);</w:t>
      </w:r>
      <w:r w:rsidR="009C0DD6">
        <w:rPr>
          <w:rFonts w:ascii="Times New Roman" w:eastAsia="Calibri" w:hAnsi="Times New Roman" w:cs="Times New Roman"/>
          <w:sz w:val="28"/>
          <w:szCs w:val="28"/>
        </w:rPr>
        <w:t xml:space="preserve"> </w:t>
      </w:r>
      <w:r w:rsidR="0029172F">
        <w:rPr>
          <w:rFonts w:ascii="Times New Roman" w:eastAsia="Calibri" w:hAnsi="Times New Roman" w:cs="Times New Roman"/>
          <w:sz w:val="28"/>
          <w:szCs w:val="28"/>
        </w:rPr>
        <w:t>строительство</w:t>
      </w:r>
      <w:r w:rsidR="00153F17">
        <w:rPr>
          <w:rFonts w:ascii="Times New Roman" w:eastAsia="Calibri" w:hAnsi="Times New Roman" w:cs="Times New Roman"/>
          <w:sz w:val="28"/>
          <w:szCs w:val="28"/>
        </w:rPr>
        <w:t xml:space="preserve"> (2 чел.)</w:t>
      </w:r>
      <w:r w:rsidR="0029172F">
        <w:rPr>
          <w:rFonts w:ascii="Times New Roman" w:eastAsia="Calibri" w:hAnsi="Times New Roman" w:cs="Times New Roman"/>
          <w:sz w:val="28"/>
          <w:szCs w:val="28"/>
        </w:rPr>
        <w:t>; торговля оптовая и розничная</w:t>
      </w:r>
      <w:r w:rsidR="00153F17">
        <w:rPr>
          <w:rFonts w:ascii="Times New Roman" w:eastAsia="Calibri" w:hAnsi="Times New Roman" w:cs="Times New Roman"/>
          <w:sz w:val="28"/>
          <w:szCs w:val="28"/>
        </w:rPr>
        <w:t xml:space="preserve"> (</w:t>
      </w:r>
      <w:r w:rsidR="00741E6A">
        <w:rPr>
          <w:rFonts w:ascii="Times New Roman" w:eastAsia="Calibri" w:hAnsi="Times New Roman" w:cs="Times New Roman"/>
          <w:sz w:val="28"/>
          <w:szCs w:val="28"/>
        </w:rPr>
        <w:t>2</w:t>
      </w:r>
      <w:r w:rsidR="00153F17">
        <w:rPr>
          <w:rFonts w:ascii="Times New Roman" w:eastAsia="Calibri" w:hAnsi="Times New Roman" w:cs="Times New Roman"/>
          <w:sz w:val="28"/>
          <w:szCs w:val="28"/>
        </w:rPr>
        <w:t xml:space="preserve"> чел.)</w:t>
      </w:r>
      <w:r w:rsidR="0029172F">
        <w:rPr>
          <w:rFonts w:ascii="Times New Roman" w:eastAsia="Calibri" w:hAnsi="Times New Roman" w:cs="Times New Roman"/>
          <w:sz w:val="28"/>
          <w:szCs w:val="28"/>
        </w:rPr>
        <w:t>; транспортировка и хранение</w:t>
      </w:r>
      <w:r w:rsidR="00153F17">
        <w:rPr>
          <w:rFonts w:ascii="Times New Roman" w:eastAsia="Calibri" w:hAnsi="Times New Roman" w:cs="Times New Roman"/>
          <w:sz w:val="28"/>
          <w:szCs w:val="28"/>
        </w:rPr>
        <w:t xml:space="preserve"> (</w:t>
      </w:r>
      <w:r w:rsidR="00286962">
        <w:rPr>
          <w:rFonts w:ascii="Times New Roman" w:eastAsia="Calibri" w:hAnsi="Times New Roman" w:cs="Times New Roman"/>
          <w:sz w:val="28"/>
          <w:szCs w:val="28"/>
        </w:rPr>
        <w:t>2</w:t>
      </w:r>
      <w:r w:rsidR="00153F17">
        <w:rPr>
          <w:rFonts w:ascii="Times New Roman" w:eastAsia="Calibri" w:hAnsi="Times New Roman" w:cs="Times New Roman"/>
          <w:sz w:val="28"/>
          <w:szCs w:val="28"/>
        </w:rPr>
        <w:t xml:space="preserve"> чел.)</w:t>
      </w:r>
      <w:r w:rsidR="0029172F">
        <w:rPr>
          <w:rFonts w:ascii="Times New Roman" w:eastAsia="Calibri" w:hAnsi="Times New Roman" w:cs="Times New Roman"/>
          <w:sz w:val="28"/>
          <w:szCs w:val="28"/>
        </w:rPr>
        <w:t xml:space="preserve">; </w:t>
      </w:r>
      <w:r w:rsidR="00286962">
        <w:rPr>
          <w:rFonts w:ascii="Times New Roman" w:eastAsia="Calibri" w:hAnsi="Times New Roman" w:cs="Times New Roman"/>
          <w:sz w:val="28"/>
          <w:szCs w:val="28"/>
        </w:rPr>
        <w:t xml:space="preserve">ремонт автотранспортных средств (3 чел.); </w:t>
      </w:r>
      <w:r w:rsidR="0029172F">
        <w:rPr>
          <w:rFonts w:ascii="Times New Roman" w:eastAsia="Calibri" w:hAnsi="Times New Roman" w:cs="Times New Roman"/>
          <w:sz w:val="28"/>
          <w:szCs w:val="28"/>
        </w:rPr>
        <w:t>деятельность предприятий общественного питания</w:t>
      </w:r>
      <w:r w:rsidR="00153F17">
        <w:rPr>
          <w:rFonts w:ascii="Times New Roman" w:eastAsia="Calibri" w:hAnsi="Times New Roman" w:cs="Times New Roman"/>
          <w:sz w:val="28"/>
          <w:szCs w:val="28"/>
        </w:rPr>
        <w:t xml:space="preserve"> (3 чел.)</w:t>
      </w:r>
      <w:r w:rsidR="0029172F">
        <w:rPr>
          <w:rFonts w:ascii="Times New Roman" w:eastAsia="Calibri" w:hAnsi="Times New Roman" w:cs="Times New Roman"/>
          <w:sz w:val="28"/>
          <w:szCs w:val="28"/>
        </w:rPr>
        <w:t xml:space="preserve">; </w:t>
      </w:r>
      <w:r w:rsidR="00286962">
        <w:rPr>
          <w:rFonts w:ascii="Times New Roman" w:eastAsia="Calibri" w:hAnsi="Times New Roman" w:cs="Times New Roman"/>
          <w:sz w:val="28"/>
          <w:szCs w:val="28"/>
        </w:rPr>
        <w:t>финансовая и страховая деятельность (2 чел.);</w:t>
      </w:r>
      <w:r w:rsidR="009C0DD6">
        <w:rPr>
          <w:rFonts w:ascii="Times New Roman" w:eastAsia="Calibri" w:hAnsi="Times New Roman" w:cs="Times New Roman"/>
          <w:sz w:val="28"/>
          <w:szCs w:val="28"/>
        </w:rPr>
        <w:t xml:space="preserve"> </w:t>
      </w:r>
      <w:r w:rsidR="00286962">
        <w:rPr>
          <w:rFonts w:ascii="Times New Roman" w:eastAsia="Calibri" w:hAnsi="Times New Roman" w:cs="Times New Roman"/>
          <w:sz w:val="28"/>
          <w:szCs w:val="28"/>
        </w:rPr>
        <w:t>деятельность по операциям с недвижимым имуществом (2 чел.);</w:t>
      </w:r>
      <w:proofErr w:type="gramEnd"/>
      <w:r w:rsidR="009C0DD6">
        <w:rPr>
          <w:rFonts w:ascii="Times New Roman" w:eastAsia="Calibri" w:hAnsi="Times New Roman" w:cs="Times New Roman"/>
          <w:sz w:val="28"/>
          <w:szCs w:val="28"/>
        </w:rPr>
        <w:t xml:space="preserve"> </w:t>
      </w:r>
      <w:r w:rsidR="0029172F">
        <w:rPr>
          <w:rFonts w:ascii="Times New Roman" w:eastAsia="Calibri" w:hAnsi="Times New Roman" w:cs="Times New Roman"/>
          <w:sz w:val="28"/>
          <w:szCs w:val="28"/>
        </w:rPr>
        <w:t>деятельность в области информации и связи</w:t>
      </w:r>
      <w:r w:rsidR="00153F17">
        <w:rPr>
          <w:rFonts w:ascii="Times New Roman" w:eastAsia="Calibri" w:hAnsi="Times New Roman" w:cs="Times New Roman"/>
          <w:sz w:val="28"/>
          <w:szCs w:val="28"/>
        </w:rPr>
        <w:t xml:space="preserve"> (1 чел.)</w:t>
      </w:r>
      <w:r w:rsidR="0029172F">
        <w:rPr>
          <w:rFonts w:ascii="Times New Roman" w:eastAsia="Calibri" w:hAnsi="Times New Roman" w:cs="Times New Roman"/>
          <w:sz w:val="28"/>
          <w:szCs w:val="28"/>
        </w:rPr>
        <w:t xml:space="preserve">; </w:t>
      </w:r>
      <w:r w:rsidR="00286962">
        <w:rPr>
          <w:rFonts w:ascii="Times New Roman" w:eastAsia="Calibri" w:hAnsi="Times New Roman" w:cs="Times New Roman"/>
          <w:sz w:val="28"/>
          <w:szCs w:val="28"/>
        </w:rPr>
        <w:t xml:space="preserve">научная и техническая деятельность (2 чел.); </w:t>
      </w:r>
      <w:r w:rsidR="0029172F">
        <w:rPr>
          <w:rFonts w:ascii="Times New Roman" w:eastAsia="Calibri" w:hAnsi="Times New Roman" w:cs="Times New Roman"/>
          <w:sz w:val="28"/>
          <w:szCs w:val="28"/>
        </w:rPr>
        <w:t>образование</w:t>
      </w:r>
      <w:r w:rsidR="00153F17">
        <w:rPr>
          <w:rFonts w:ascii="Times New Roman" w:eastAsia="Calibri" w:hAnsi="Times New Roman" w:cs="Times New Roman"/>
          <w:sz w:val="28"/>
          <w:szCs w:val="28"/>
        </w:rPr>
        <w:t xml:space="preserve"> (</w:t>
      </w:r>
      <w:r w:rsidR="00286962">
        <w:rPr>
          <w:rFonts w:ascii="Times New Roman" w:eastAsia="Calibri" w:hAnsi="Times New Roman" w:cs="Times New Roman"/>
          <w:sz w:val="28"/>
          <w:szCs w:val="28"/>
        </w:rPr>
        <w:t>4</w:t>
      </w:r>
      <w:r w:rsidR="00153F17">
        <w:rPr>
          <w:rFonts w:ascii="Times New Roman" w:eastAsia="Calibri" w:hAnsi="Times New Roman" w:cs="Times New Roman"/>
          <w:sz w:val="28"/>
          <w:szCs w:val="28"/>
        </w:rPr>
        <w:t xml:space="preserve"> чел.)</w:t>
      </w:r>
      <w:r w:rsidR="0029172F">
        <w:rPr>
          <w:rFonts w:ascii="Times New Roman" w:eastAsia="Calibri" w:hAnsi="Times New Roman" w:cs="Times New Roman"/>
          <w:sz w:val="28"/>
          <w:szCs w:val="28"/>
        </w:rPr>
        <w:t>; деятельность в области культуры, спорта, организации досуга и развлечений</w:t>
      </w:r>
      <w:r w:rsidR="00153F17">
        <w:rPr>
          <w:rFonts w:ascii="Times New Roman" w:eastAsia="Calibri" w:hAnsi="Times New Roman" w:cs="Times New Roman"/>
          <w:sz w:val="28"/>
          <w:szCs w:val="28"/>
        </w:rPr>
        <w:t xml:space="preserve"> (2 чел.)</w:t>
      </w:r>
      <w:r w:rsidR="0029172F">
        <w:rPr>
          <w:rFonts w:ascii="Times New Roman" w:eastAsia="Calibri" w:hAnsi="Times New Roman" w:cs="Times New Roman"/>
          <w:sz w:val="28"/>
          <w:szCs w:val="28"/>
        </w:rPr>
        <w:t xml:space="preserve">. </w:t>
      </w:r>
      <w:r w:rsidR="00286962">
        <w:rPr>
          <w:rFonts w:ascii="Times New Roman" w:eastAsia="Calibri" w:hAnsi="Times New Roman" w:cs="Times New Roman"/>
          <w:sz w:val="28"/>
          <w:szCs w:val="28"/>
        </w:rPr>
        <w:t xml:space="preserve">Всего опрошено 30 предпринимателей. У всех организаций, которые были представлены участниками экспертного опроса, частная форма собственности. </w:t>
      </w:r>
    </w:p>
    <w:p w:rsidR="00D023B7" w:rsidRPr="00D023B7" w:rsidRDefault="00D023B7" w:rsidP="003A519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w:t>
      </w:r>
      <w:r w:rsidR="00B102BF">
        <w:rPr>
          <w:rFonts w:ascii="Times New Roman" w:eastAsia="Calibri" w:hAnsi="Times New Roman" w:cs="Times New Roman"/>
          <w:sz w:val="28"/>
          <w:szCs w:val="28"/>
        </w:rPr>
        <w:t xml:space="preserve">ель исследования </w:t>
      </w:r>
      <w:r w:rsidR="0029172F">
        <w:rPr>
          <w:rFonts w:ascii="Times New Roman" w:eastAsia="Calibri" w:hAnsi="Times New Roman" w:cs="Times New Roman"/>
          <w:sz w:val="28"/>
          <w:szCs w:val="28"/>
        </w:rPr>
        <w:t>–</w:t>
      </w:r>
      <w:r w:rsidR="009C0DD6">
        <w:rPr>
          <w:rFonts w:ascii="Times New Roman" w:eastAsia="Calibri" w:hAnsi="Times New Roman" w:cs="Times New Roman"/>
          <w:sz w:val="28"/>
          <w:szCs w:val="28"/>
        </w:rPr>
        <w:t xml:space="preserve"> </w:t>
      </w:r>
      <w:r w:rsidR="0029172F">
        <w:rPr>
          <w:rFonts w:ascii="Times New Roman" w:hAnsi="Times New Roman" w:cs="Times New Roman"/>
          <w:sz w:val="28"/>
        </w:rPr>
        <w:t>изучить оценку сообщества предпринимателей</w:t>
      </w:r>
      <w:r w:rsidR="009C0DD6">
        <w:rPr>
          <w:rFonts w:ascii="Times New Roman" w:hAnsi="Times New Roman" w:cs="Times New Roman"/>
          <w:sz w:val="28"/>
        </w:rPr>
        <w:t xml:space="preserve"> </w:t>
      </w:r>
      <w:r w:rsidR="0029172F">
        <w:rPr>
          <w:rFonts w:ascii="Times New Roman" w:hAnsi="Times New Roman" w:cs="Times New Roman"/>
          <w:sz w:val="28"/>
        </w:rPr>
        <w:t>уровня «деловой» коррупции в</w:t>
      </w:r>
      <w:r w:rsidRPr="00D023B7">
        <w:rPr>
          <w:rFonts w:ascii="Times New Roman" w:hAnsi="Times New Roman" w:cs="Times New Roman"/>
          <w:sz w:val="28"/>
        </w:rPr>
        <w:t xml:space="preserve"> Республик</w:t>
      </w:r>
      <w:r w:rsidR="0029172F">
        <w:rPr>
          <w:rFonts w:ascii="Times New Roman" w:hAnsi="Times New Roman" w:cs="Times New Roman"/>
          <w:sz w:val="28"/>
        </w:rPr>
        <w:t>е</w:t>
      </w:r>
      <w:r w:rsidR="009C0DD6">
        <w:rPr>
          <w:rFonts w:ascii="Times New Roman" w:hAnsi="Times New Roman" w:cs="Times New Roman"/>
          <w:sz w:val="28"/>
        </w:rPr>
        <w:t xml:space="preserve"> </w:t>
      </w:r>
      <w:r>
        <w:rPr>
          <w:rFonts w:ascii="Times New Roman" w:hAnsi="Times New Roman" w:cs="Times New Roman"/>
          <w:sz w:val="28"/>
        </w:rPr>
        <w:t>Дагестан</w:t>
      </w:r>
      <w:r w:rsidRPr="00D023B7">
        <w:rPr>
          <w:rFonts w:ascii="Times New Roman" w:hAnsi="Times New Roman" w:cs="Times New Roman"/>
          <w:sz w:val="28"/>
        </w:rPr>
        <w:t>.</w:t>
      </w:r>
      <w:r w:rsidR="009C0DD6">
        <w:rPr>
          <w:rFonts w:ascii="Times New Roman" w:hAnsi="Times New Roman" w:cs="Times New Roman"/>
          <w:sz w:val="28"/>
        </w:rPr>
        <w:t xml:space="preserve"> </w:t>
      </w:r>
      <w:r w:rsidRPr="00D023B7">
        <w:rPr>
          <w:rFonts w:ascii="Times New Roman" w:hAnsi="Times New Roman" w:cs="Times New Roman"/>
          <w:sz w:val="28"/>
        </w:rPr>
        <w:t xml:space="preserve">Предмет исследования — оценка </w:t>
      </w:r>
      <w:r w:rsidR="0029172F">
        <w:rPr>
          <w:rFonts w:ascii="Times New Roman" w:hAnsi="Times New Roman" w:cs="Times New Roman"/>
          <w:sz w:val="28"/>
        </w:rPr>
        <w:t xml:space="preserve">предпринимателями – налоговыми резидентами </w:t>
      </w:r>
      <w:r w:rsidRPr="00D023B7">
        <w:rPr>
          <w:rFonts w:ascii="Times New Roman" w:hAnsi="Times New Roman" w:cs="Times New Roman"/>
          <w:sz w:val="28"/>
        </w:rPr>
        <w:t>Республики Дагестан эффективности реализации антикоррупционной политики в Республике Дагестан и принимаемых мер в данной области.</w:t>
      </w:r>
      <w:r w:rsidR="009C0DD6">
        <w:rPr>
          <w:rFonts w:ascii="Times New Roman" w:hAnsi="Times New Roman" w:cs="Times New Roman"/>
          <w:sz w:val="28"/>
        </w:rPr>
        <w:t xml:space="preserve"> </w:t>
      </w:r>
      <w:r w:rsidRPr="00D023B7">
        <w:rPr>
          <w:rFonts w:ascii="Times New Roman" w:hAnsi="Times New Roman" w:cs="Times New Roman"/>
          <w:sz w:val="28"/>
        </w:rPr>
        <w:t xml:space="preserve">Метод сбора информации — </w:t>
      </w:r>
      <w:r w:rsidR="0029172F">
        <w:rPr>
          <w:rFonts w:ascii="Times New Roman" w:hAnsi="Times New Roman" w:cs="Times New Roman"/>
          <w:sz w:val="28"/>
        </w:rPr>
        <w:t>экспертный опрос</w:t>
      </w:r>
      <w:r w:rsidR="009C0DD6">
        <w:rPr>
          <w:rFonts w:ascii="Times New Roman" w:hAnsi="Times New Roman" w:cs="Times New Roman"/>
          <w:sz w:val="28"/>
        </w:rPr>
        <w:t xml:space="preserve"> </w:t>
      </w:r>
      <w:r w:rsidR="0029172F">
        <w:rPr>
          <w:rFonts w:ascii="Times New Roman" w:hAnsi="Times New Roman" w:cs="Times New Roman"/>
          <w:sz w:val="28"/>
        </w:rPr>
        <w:t xml:space="preserve">среди предпринимателей </w:t>
      </w:r>
      <w:r w:rsidRPr="00D023B7">
        <w:rPr>
          <w:rFonts w:ascii="Times New Roman" w:hAnsi="Times New Roman" w:cs="Times New Roman"/>
          <w:sz w:val="28"/>
        </w:rPr>
        <w:t xml:space="preserve">методом </w:t>
      </w:r>
      <w:r w:rsidR="0029172F">
        <w:rPr>
          <w:rFonts w:ascii="Times New Roman" w:hAnsi="Times New Roman" w:cs="Times New Roman"/>
          <w:sz w:val="28"/>
        </w:rPr>
        <w:t>структурированного интервью</w:t>
      </w:r>
      <w:r w:rsidRPr="00D023B7">
        <w:rPr>
          <w:rFonts w:ascii="Times New Roman" w:hAnsi="Times New Roman" w:cs="Times New Roman"/>
          <w:sz w:val="28"/>
        </w:rPr>
        <w:t>.</w:t>
      </w:r>
    </w:p>
    <w:p w:rsidR="000D2A56" w:rsidRDefault="003367C8" w:rsidP="0048511A">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Частота коррупционных ситуаций</w:t>
      </w:r>
      <w:r w:rsidR="009C0DD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и формы коррупционного воздействия в оценках предпринимателей Дагестана</w:t>
      </w:r>
    </w:p>
    <w:p w:rsidR="007C01E5" w:rsidRDefault="00E757D3"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 средним оценкам участников экспертного опроса, предпринимателям в Дагестане приходится время от времени сталкиваться с необходимостью оказывать влияние на действия (бездействие) должностных лиц посредством неформальных прямых и скрытых платежей. При этом в зависимости от вида предпринимательской деятельности, цели оказания воздействия на действия (бездействие) должностных лиц посредством «подкупа» существенно разнятся. К примеру, </w:t>
      </w:r>
      <w:r w:rsidR="00741E6A">
        <w:rPr>
          <w:rFonts w:ascii="Times New Roman" w:hAnsi="Times New Roman" w:cs="Times New Roman"/>
          <w:sz w:val="28"/>
        </w:rPr>
        <w:t xml:space="preserve">довольно часто </w:t>
      </w:r>
      <w:r w:rsidR="008B567E">
        <w:rPr>
          <w:rFonts w:ascii="Times New Roman" w:hAnsi="Times New Roman" w:cs="Times New Roman"/>
          <w:sz w:val="28"/>
        </w:rPr>
        <w:t>цел</w:t>
      </w:r>
      <w:r w:rsidR="00741E6A">
        <w:rPr>
          <w:rFonts w:ascii="Times New Roman" w:hAnsi="Times New Roman" w:cs="Times New Roman"/>
          <w:sz w:val="28"/>
        </w:rPr>
        <w:t>ью</w:t>
      </w:r>
      <w:r w:rsidR="009C0DD6">
        <w:rPr>
          <w:rFonts w:ascii="Times New Roman" w:hAnsi="Times New Roman" w:cs="Times New Roman"/>
          <w:sz w:val="28"/>
        </w:rPr>
        <w:t xml:space="preserve"> </w:t>
      </w:r>
      <w:r w:rsidR="00741E6A">
        <w:rPr>
          <w:rFonts w:ascii="Times New Roman" w:hAnsi="Times New Roman" w:cs="Times New Roman"/>
          <w:sz w:val="28"/>
        </w:rPr>
        <w:t xml:space="preserve">коррупционного воздействия со стороны предпринимателей, занимающихся сельским хозяйством; транспортировкой и хранением грузов; обрабатывающим производством является - </w:t>
      </w:r>
      <w:r w:rsidR="008B567E">
        <w:rPr>
          <w:rFonts w:ascii="Times New Roman" w:hAnsi="Times New Roman" w:cs="Times New Roman"/>
          <w:sz w:val="28"/>
        </w:rPr>
        <w:t>совершени</w:t>
      </w:r>
      <w:r w:rsidR="00741E6A">
        <w:rPr>
          <w:rFonts w:ascii="Times New Roman" w:hAnsi="Times New Roman" w:cs="Times New Roman"/>
          <w:sz w:val="28"/>
        </w:rPr>
        <w:t>е</w:t>
      </w:r>
      <w:r w:rsidR="008B567E">
        <w:rPr>
          <w:rFonts w:ascii="Times New Roman" w:hAnsi="Times New Roman" w:cs="Times New Roman"/>
          <w:sz w:val="28"/>
        </w:rPr>
        <w:t xml:space="preserve"> должностным лицом входящих в его служебные полномочия действий (чтобы </w:t>
      </w:r>
      <w:r w:rsidR="00741E6A">
        <w:rPr>
          <w:rFonts w:ascii="Times New Roman" w:hAnsi="Times New Roman" w:cs="Times New Roman"/>
          <w:sz w:val="28"/>
        </w:rPr>
        <w:t>представитель государственных органов</w:t>
      </w:r>
      <w:r w:rsidR="008B567E">
        <w:rPr>
          <w:rFonts w:ascii="Times New Roman" w:hAnsi="Times New Roman" w:cs="Times New Roman"/>
          <w:sz w:val="28"/>
        </w:rPr>
        <w:t xml:space="preserve"> быстрее делал то, что и так обязан сделать по долгу службы). </w:t>
      </w:r>
      <w:proofErr w:type="gramStart"/>
      <w:r w:rsidR="008B567E">
        <w:rPr>
          <w:rFonts w:ascii="Times New Roman" w:hAnsi="Times New Roman" w:cs="Times New Roman"/>
          <w:sz w:val="28"/>
        </w:rPr>
        <w:t>В то же время предприниматели, занимающиеся оптовой и розничной торговлей; ремонтом автомобилей; деятельностью в сфере общественного питания ответили, что оказывают воздействие на должностных лиц довольно часто в целях не совершения должностным лицом входящих в его служебные полномочия действий</w:t>
      </w:r>
      <w:r w:rsidR="00741E6A">
        <w:rPr>
          <w:rFonts w:ascii="Times New Roman" w:hAnsi="Times New Roman" w:cs="Times New Roman"/>
          <w:sz w:val="28"/>
        </w:rPr>
        <w:t xml:space="preserve"> (чтобы он не искал повода придираться к чему-либо)</w:t>
      </w:r>
      <w:r w:rsidR="008B567E">
        <w:rPr>
          <w:rFonts w:ascii="Times New Roman" w:hAnsi="Times New Roman" w:cs="Times New Roman"/>
          <w:sz w:val="28"/>
        </w:rPr>
        <w:t xml:space="preserve">. </w:t>
      </w:r>
      <w:proofErr w:type="gramEnd"/>
    </w:p>
    <w:p w:rsidR="007C01E5" w:rsidRDefault="008B567E"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Время от времени, по оценкам участников опроса, целью коррупционного воздействия на должностных лиц со стороны предпринимателей является попустительство на службе (чтобы </w:t>
      </w:r>
      <w:r w:rsidR="00741E6A">
        <w:rPr>
          <w:rFonts w:ascii="Times New Roman" w:hAnsi="Times New Roman" w:cs="Times New Roman"/>
          <w:sz w:val="28"/>
        </w:rPr>
        <w:t>представитель государства «закрыл глаза» на выявленное нарушение). Наиболее редкими (с оценками «редко» и «никогда»</w:t>
      </w:r>
      <w:proofErr w:type="gramStart"/>
      <w:r w:rsidR="00741E6A">
        <w:rPr>
          <w:rFonts w:ascii="Times New Roman" w:hAnsi="Times New Roman" w:cs="Times New Roman"/>
          <w:sz w:val="28"/>
        </w:rPr>
        <w:t>)м</w:t>
      </w:r>
      <w:proofErr w:type="gramEnd"/>
      <w:r w:rsidR="00741E6A">
        <w:rPr>
          <w:rFonts w:ascii="Times New Roman" w:hAnsi="Times New Roman" w:cs="Times New Roman"/>
          <w:sz w:val="28"/>
        </w:rPr>
        <w:t xml:space="preserve">отивами совершения коррупционного воздействия предпринимателей на должностных лиц является использование авторитета в силу занимаемой должности для оказания воздействия (уговоры, обещания, принуждения со стороны госслужащего). </w:t>
      </w:r>
    </w:p>
    <w:p w:rsidR="00E757D3" w:rsidRDefault="00741E6A"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Почти никогда целью коррупционного воздействия, по оценкам участников экспертного опроса, не становится мотив совершения должностным лицом незаконных действий (чтобы он в чем-то нарушил свои должностные обязанности). Возможно</w:t>
      </w:r>
      <w:r w:rsidR="007C619A">
        <w:rPr>
          <w:rFonts w:ascii="Times New Roman" w:hAnsi="Times New Roman" w:cs="Times New Roman"/>
          <w:sz w:val="28"/>
        </w:rPr>
        <w:t>,</w:t>
      </w:r>
      <w:r>
        <w:rPr>
          <w:rFonts w:ascii="Times New Roman" w:hAnsi="Times New Roman" w:cs="Times New Roman"/>
          <w:sz w:val="28"/>
        </w:rPr>
        <w:t xml:space="preserve"> такая иерархия целей коррупционного воздействия на должностных лиц связана с тем, что абсолютное большинство участников экспертного опроса являются представителями малого бизнеса</w:t>
      </w:r>
      <w:r w:rsidR="007C619A">
        <w:rPr>
          <w:rFonts w:ascii="Times New Roman" w:hAnsi="Times New Roman" w:cs="Times New Roman"/>
          <w:sz w:val="28"/>
        </w:rPr>
        <w:t xml:space="preserve"> (с годовой выручкой менее 120 млн. руб. – самый малый вариант ответа из списка, представленного в анкете опросника). Участники экспертного опроса в силу малых размеров своих организаций, скорее всего, не задействованы в коррупционных схемах, связанных с откровенным нарушением должностными лицами своих должностных обязанностей. </w:t>
      </w:r>
    </w:p>
    <w:p w:rsidR="007C619A" w:rsidRDefault="007C01E5"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Абсолютное большинство </w:t>
      </w:r>
      <w:r w:rsidR="007C619A">
        <w:rPr>
          <w:rFonts w:ascii="Times New Roman" w:hAnsi="Times New Roman" w:cs="Times New Roman"/>
          <w:sz w:val="28"/>
        </w:rPr>
        <w:t>участник</w:t>
      </w:r>
      <w:r>
        <w:rPr>
          <w:rFonts w:ascii="Times New Roman" w:hAnsi="Times New Roman" w:cs="Times New Roman"/>
          <w:sz w:val="28"/>
        </w:rPr>
        <w:t>ов</w:t>
      </w:r>
      <w:r w:rsidR="007C619A">
        <w:rPr>
          <w:rFonts w:ascii="Times New Roman" w:hAnsi="Times New Roman" w:cs="Times New Roman"/>
          <w:sz w:val="28"/>
        </w:rPr>
        <w:t xml:space="preserve"> опроса уверены, что основной формой оказания влияния на действия должностных лиц являются неформальные прямые и скрытые платежи. Лишь 4 участника опроса отметили альтернативные варианты «подкупа» (подарки и неформальные услуги). </w:t>
      </w:r>
    </w:p>
    <w:p w:rsidR="008B567E" w:rsidRDefault="00825BB2"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Среди перечисленных в анкете экспертного опроса органов власти, с кем потенциально приходится взаимодействовать предпринимателям, наиболее чаще, по мнению участников опроса, им приходится иметь дело с представителями полиции, налоговой инспекции, органами по охране труда</w:t>
      </w:r>
      <w:r w:rsidR="00A16F30">
        <w:rPr>
          <w:rFonts w:ascii="Times New Roman" w:hAnsi="Times New Roman" w:cs="Times New Roman"/>
          <w:sz w:val="28"/>
        </w:rPr>
        <w:t>,</w:t>
      </w:r>
      <w:r w:rsidR="009C0DD6">
        <w:rPr>
          <w:rFonts w:ascii="Times New Roman" w:hAnsi="Times New Roman" w:cs="Times New Roman"/>
          <w:sz w:val="28"/>
        </w:rPr>
        <w:t xml:space="preserve"> </w:t>
      </w:r>
      <w:r w:rsidR="00A16F30">
        <w:rPr>
          <w:rFonts w:ascii="Times New Roman" w:hAnsi="Times New Roman" w:cs="Times New Roman"/>
          <w:sz w:val="28"/>
        </w:rPr>
        <w:t>противопожарной безопасности (МЧС) и ФАС России</w:t>
      </w:r>
      <w:r>
        <w:rPr>
          <w:rFonts w:ascii="Times New Roman" w:hAnsi="Times New Roman" w:cs="Times New Roman"/>
          <w:sz w:val="28"/>
        </w:rPr>
        <w:t xml:space="preserve">. </w:t>
      </w:r>
    </w:p>
    <w:p w:rsidR="00712A54" w:rsidRPr="005A0824" w:rsidRDefault="00712A54" w:rsidP="009C0DD6">
      <w:pPr>
        <w:spacing w:after="0" w:line="360" w:lineRule="auto"/>
        <w:ind w:firstLine="709"/>
        <w:jc w:val="center"/>
        <w:rPr>
          <w:rFonts w:ascii="Times New Roman" w:eastAsia="Calibri" w:hAnsi="Times New Roman" w:cs="Times New Roman"/>
          <w:i/>
          <w:sz w:val="28"/>
          <w:szCs w:val="28"/>
        </w:rPr>
      </w:pPr>
      <w:r>
        <w:rPr>
          <w:rFonts w:ascii="Times New Roman" w:eastAsia="Calibri" w:hAnsi="Times New Roman" w:cs="Times New Roman"/>
          <w:b/>
          <w:sz w:val="28"/>
          <w:szCs w:val="28"/>
        </w:rPr>
        <w:t>Таблица</w:t>
      </w:r>
      <w:r w:rsidR="009C0DD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1</w:t>
      </w:r>
      <w:r w:rsidRPr="00B52859">
        <w:rPr>
          <w:rFonts w:ascii="Times New Roman" w:eastAsia="Calibri" w:hAnsi="Times New Roman" w:cs="Times New Roman"/>
          <w:b/>
          <w:sz w:val="28"/>
          <w:szCs w:val="28"/>
        </w:rPr>
        <w:t xml:space="preserve">. </w:t>
      </w:r>
      <w:r w:rsidR="007C01E5">
        <w:rPr>
          <w:rFonts w:ascii="Times New Roman" w:eastAsia="Calibri" w:hAnsi="Times New Roman" w:cs="Times New Roman"/>
          <w:b/>
          <w:sz w:val="28"/>
          <w:szCs w:val="28"/>
        </w:rPr>
        <w:t>Сколько раз в год</w:t>
      </w:r>
      <w:r w:rsidR="009C0DD6">
        <w:rPr>
          <w:rFonts w:ascii="Times New Roman" w:eastAsia="Calibri" w:hAnsi="Times New Roman" w:cs="Times New Roman"/>
          <w:b/>
          <w:sz w:val="28"/>
          <w:szCs w:val="28"/>
        </w:rPr>
        <w:t xml:space="preserve"> </w:t>
      </w:r>
      <w:r w:rsidR="007C01E5">
        <w:rPr>
          <w:rFonts w:ascii="Times New Roman" w:eastAsia="Calibri" w:hAnsi="Times New Roman" w:cs="Times New Roman"/>
          <w:b/>
          <w:sz w:val="28"/>
          <w:szCs w:val="28"/>
        </w:rPr>
        <w:t xml:space="preserve">предпринимателям приходится взаимодействовать с органами </w:t>
      </w:r>
      <w:r>
        <w:rPr>
          <w:rFonts w:ascii="Times New Roman" w:eastAsia="Calibri" w:hAnsi="Times New Roman" w:cs="Times New Roman"/>
          <w:b/>
          <w:sz w:val="28"/>
          <w:szCs w:val="28"/>
        </w:rPr>
        <w:t>власти</w:t>
      </w:r>
      <w:r w:rsidR="007C01E5">
        <w:rPr>
          <w:rFonts w:ascii="Times New Roman" w:eastAsia="Calibri" w:hAnsi="Times New Roman" w:cs="Times New Roman"/>
          <w:b/>
          <w:sz w:val="28"/>
          <w:szCs w:val="28"/>
        </w:rPr>
        <w:t>?</w:t>
      </w:r>
      <w:r w:rsidR="009C0DD6">
        <w:rPr>
          <w:rFonts w:ascii="Times New Roman" w:eastAsia="Calibri" w:hAnsi="Times New Roman" w:cs="Times New Roman"/>
          <w:b/>
          <w:sz w:val="28"/>
          <w:szCs w:val="28"/>
        </w:rPr>
        <w:t xml:space="preserve"> </w:t>
      </w:r>
      <w:r w:rsidR="00825BB2" w:rsidRPr="00825BB2">
        <w:rPr>
          <w:rFonts w:ascii="Times New Roman" w:eastAsia="Calibri" w:hAnsi="Times New Roman" w:cs="Times New Roman"/>
          <w:sz w:val="28"/>
          <w:szCs w:val="28"/>
        </w:rPr>
        <w:t>(даны усредненные оценки)</w:t>
      </w:r>
    </w:p>
    <w:tbl>
      <w:tblPr>
        <w:tblStyle w:val="a3"/>
        <w:tblW w:w="0" w:type="auto"/>
        <w:tblLook w:val="04A0" w:firstRow="1" w:lastRow="0" w:firstColumn="1" w:lastColumn="0" w:noHBand="0" w:noVBand="1"/>
      </w:tblPr>
      <w:tblGrid>
        <w:gridCol w:w="416"/>
        <w:gridCol w:w="4245"/>
        <w:gridCol w:w="999"/>
        <w:gridCol w:w="880"/>
        <w:gridCol w:w="930"/>
        <w:gridCol w:w="999"/>
        <w:gridCol w:w="1102"/>
      </w:tblGrid>
      <w:tr w:rsidR="00825BB2" w:rsidRPr="009B2BDC" w:rsidTr="0025359F">
        <w:tc>
          <w:tcPr>
            <w:tcW w:w="416" w:type="dxa"/>
            <w:shd w:val="clear" w:color="auto" w:fill="FFC000"/>
          </w:tcPr>
          <w:p w:rsidR="00825BB2" w:rsidRPr="009B2BDC" w:rsidRDefault="00825BB2" w:rsidP="009B2BDC">
            <w:pPr>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w:t>
            </w:r>
          </w:p>
        </w:tc>
        <w:tc>
          <w:tcPr>
            <w:tcW w:w="4245" w:type="dxa"/>
            <w:vMerge w:val="restart"/>
            <w:shd w:val="clear" w:color="auto" w:fill="FFC000"/>
          </w:tcPr>
          <w:p w:rsidR="00825BB2" w:rsidRPr="009B2BDC" w:rsidRDefault="00825BB2" w:rsidP="009B2BDC">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Органы власти</w:t>
            </w:r>
          </w:p>
        </w:tc>
        <w:tc>
          <w:tcPr>
            <w:tcW w:w="4910" w:type="dxa"/>
            <w:gridSpan w:val="5"/>
            <w:shd w:val="clear" w:color="auto" w:fill="FFC000"/>
          </w:tcPr>
          <w:p w:rsidR="00825BB2" w:rsidRPr="009B2BDC" w:rsidRDefault="00825BB2" w:rsidP="009B2BDC">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Частота взаимодействий с ними в год</w:t>
            </w:r>
          </w:p>
        </w:tc>
      </w:tr>
      <w:tr w:rsidR="00825BB2" w:rsidRPr="009B2BDC" w:rsidTr="004222AE">
        <w:tc>
          <w:tcPr>
            <w:tcW w:w="416" w:type="dxa"/>
            <w:shd w:val="clear" w:color="auto" w:fill="FFC000"/>
          </w:tcPr>
          <w:p w:rsidR="00825BB2" w:rsidRPr="009B2BDC" w:rsidRDefault="00825BB2" w:rsidP="009B2BDC">
            <w:pPr>
              <w:jc w:val="both"/>
              <w:rPr>
                <w:rFonts w:ascii="Times New Roman" w:eastAsia="Calibri" w:hAnsi="Times New Roman" w:cs="Times New Roman"/>
                <w:sz w:val="20"/>
                <w:szCs w:val="20"/>
              </w:rPr>
            </w:pPr>
          </w:p>
        </w:tc>
        <w:tc>
          <w:tcPr>
            <w:tcW w:w="4245" w:type="dxa"/>
            <w:vMerge/>
            <w:shd w:val="clear" w:color="auto" w:fill="FFC000"/>
          </w:tcPr>
          <w:p w:rsidR="00825BB2" w:rsidRPr="009B2BDC" w:rsidRDefault="00825BB2" w:rsidP="009B2BDC">
            <w:pPr>
              <w:jc w:val="both"/>
              <w:rPr>
                <w:rFonts w:ascii="Times New Roman" w:eastAsia="Calibri" w:hAnsi="Times New Roman" w:cs="Times New Roman"/>
                <w:sz w:val="20"/>
                <w:szCs w:val="20"/>
              </w:rPr>
            </w:pPr>
          </w:p>
        </w:tc>
        <w:tc>
          <w:tcPr>
            <w:tcW w:w="999" w:type="dxa"/>
            <w:shd w:val="clear" w:color="auto" w:fill="FFC000"/>
          </w:tcPr>
          <w:p w:rsidR="00825BB2" w:rsidRPr="009B2BDC" w:rsidRDefault="00825BB2" w:rsidP="009B2BDC">
            <w:pPr>
              <w:jc w:val="both"/>
              <w:rPr>
                <w:rFonts w:ascii="Times New Roman" w:eastAsia="Calibri" w:hAnsi="Times New Roman" w:cs="Times New Roman"/>
                <w:sz w:val="16"/>
                <w:szCs w:val="20"/>
              </w:rPr>
            </w:pPr>
            <w:r>
              <w:rPr>
                <w:rFonts w:ascii="Times New Roman" w:eastAsia="Calibri" w:hAnsi="Times New Roman" w:cs="Times New Roman"/>
                <w:sz w:val="16"/>
                <w:szCs w:val="20"/>
              </w:rPr>
              <w:t>Ни разу</w:t>
            </w:r>
          </w:p>
        </w:tc>
        <w:tc>
          <w:tcPr>
            <w:tcW w:w="880" w:type="dxa"/>
            <w:shd w:val="clear" w:color="auto" w:fill="FFC000"/>
          </w:tcPr>
          <w:p w:rsidR="00825BB2" w:rsidRPr="009B2BDC" w:rsidRDefault="00825BB2" w:rsidP="009B2BDC">
            <w:pPr>
              <w:jc w:val="both"/>
              <w:rPr>
                <w:rFonts w:ascii="Times New Roman" w:eastAsia="Calibri" w:hAnsi="Times New Roman" w:cs="Times New Roman"/>
                <w:sz w:val="16"/>
                <w:szCs w:val="20"/>
              </w:rPr>
            </w:pPr>
            <w:r>
              <w:rPr>
                <w:rFonts w:ascii="Times New Roman" w:eastAsia="Calibri" w:hAnsi="Times New Roman" w:cs="Times New Roman"/>
                <w:sz w:val="16"/>
                <w:szCs w:val="20"/>
              </w:rPr>
              <w:t>1 раз</w:t>
            </w:r>
          </w:p>
        </w:tc>
        <w:tc>
          <w:tcPr>
            <w:tcW w:w="930" w:type="dxa"/>
            <w:shd w:val="clear" w:color="auto" w:fill="FFC000"/>
          </w:tcPr>
          <w:p w:rsidR="00825BB2" w:rsidRPr="009B2BDC" w:rsidRDefault="00825BB2" w:rsidP="009B2BDC">
            <w:pPr>
              <w:jc w:val="both"/>
              <w:rPr>
                <w:rFonts w:ascii="Times New Roman" w:eastAsia="Calibri" w:hAnsi="Times New Roman" w:cs="Times New Roman"/>
                <w:sz w:val="16"/>
                <w:szCs w:val="20"/>
              </w:rPr>
            </w:pPr>
            <w:r>
              <w:rPr>
                <w:rFonts w:ascii="Times New Roman" w:eastAsia="Calibri" w:hAnsi="Times New Roman" w:cs="Times New Roman"/>
                <w:sz w:val="16"/>
                <w:szCs w:val="20"/>
              </w:rPr>
              <w:t>2 раза</w:t>
            </w:r>
          </w:p>
        </w:tc>
        <w:tc>
          <w:tcPr>
            <w:tcW w:w="999" w:type="dxa"/>
            <w:shd w:val="clear" w:color="auto" w:fill="FFC000"/>
          </w:tcPr>
          <w:p w:rsidR="00825BB2" w:rsidRPr="009B2BDC" w:rsidRDefault="00825BB2" w:rsidP="009B2BDC">
            <w:pPr>
              <w:jc w:val="both"/>
              <w:rPr>
                <w:rFonts w:ascii="Times New Roman" w:eastAsia="Calibri" w:hAnsi="Times New Roman" w:cs="Times New Roman"/>
                <w:sz w:val="16"/>
                <w:szCs w:val="20"/>
              </w:rPr>
            </w:pPr>
            <w:r>
              <w:rPr>
                <w:rFonts w:ascii="Times New Roman" w:eastAsia="Calibri" w:hAnsi="Times New Roman" w:cs="Times New Roman"/>
                <w:sz w:val="16"/>
                <w:szCs w:val="20"/>
              </w:rPr>
              <w:t>4 раза</w:t>
            </w:r>
          </w:p>
        </w:tc>
        <w:tc>
          <w:tcPr>
            <w:tcW w:w="1102" w:type="dxa"/>
            <w:shd w:val="clear" w:color="auto" w:fill="FFC000"/>
          </w:tcPr>
          <w:p w:rsidR="00825BB2" w:rsidRPr="009B2BDC" w:rsidRDefault="00825BB2" w:rsidP="009B2BDC">
            <w:pPr>
              <w:jc w:val="both"/>
              <w:rPr>
                <w:rFonts w:ascii="Times New Roman" w:eastAsia="Calibri" w:hAnsi="Times New Roman" w:cs="Times New Roman"/>
                <w:sz w:val="16"/>
                <w:szCs w:val="20"/>
              </w:rPr>
            </w:pPr>
            <w:r>
              <w:rPr>
                <w:rFonts w:ascii="Times New Roman" w:eastAsia="Calibri" w:hAnsi="Times New Roman" w:cs="Times New Roman"/>
                <w:sz w:val="16"/>
                <w:szCs w:val="20"/>
              </w:rPr>
              <w:t>Более 4 раз</w:t>
            </w:r>
          </w:p>
        </w:tc>
      </w:tr>
      <w:tr w:rsidR="009B2BDC" w:rsidRPr="009B2BDC" w:rsidTr="00825BB2">
        <w:tc>
          <w:tcPr>
            <w:tcW w:w="416" w:type="dxa"/>
            <w:shd w:val="clear" w:color="auto" w:fill="FFC000"/>
          </w:tcPr>
          <w:p w:rsidR="00D13F22" w:rsidRPr="009B2BDC" w:rsidRDefault="00D13F22" w:rsidP="000D2A56">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1</w:t>
            </w:r>
          </w:p>
        </w:tc>
        <w:tc>
          <w:tcPr>
            <w:tcW w:w="4245" w:type="dxa"/>
            <w:shd w:val="clear" w:color="auto" w:fill="DBE5F1" w:themeFill="accent1" w:themeFillTint="33"/>
          </w:tcPr>
          <w:p w:rsidR="00D13F22" w:rsidRPr="009B2BDC" w:rsidRDefault="007C01E5" w:rsidP="007C01E5">
            <w:pPr>
              <w:spacing w:line="480" w:lineRule="auto"/>
              <w:rPr>
                <w:rFonts w:ascii="Times New Roman" w:eastAsia="Calibri" w:hAnsi="Times New Roman" w:cs="Times New Roman"/>
                <w:sz w:val="20"/>
                <w:szCs w:val="20"/>
              </w:rPr>
            </w:pPr>
            <w:r>
              <w:rPr>
                <w:rFonts w:ascii="Times New Roman" w:eastAsia="Calibri" w:hAnsi="Times New Roman" w:cs="Times New Roman"/>
                <w:sz w:val="20"/>
                <w:szCs w:val="20"/>
              </w:rPr>
              <w:t>Судебные органы</w:t>
            </w:r>
          </w:p>
        </w:tc>
        <w:tc>
          <w:tcPr>
            <w:tcW w:w="999" w:type="dxa"/>
            <w:shd w:val="clear" w:color="auto" w:fill="00B050"/>
          </w:tcPr>
          <w:p w:rsidR="00D13F22" w:rsidRPr="009B2BDC" w:rsidRDefault="00D13F22" w:rsidP="00B37D21">
            <w:pPr>
              <w:spacing w:line="480" w:lineRule="auto"/>
              <w:rPr>
                <w:rFonts w:ascii="Times New Roman" w:eastAsia="Calibri" w:hAnsi="Times New Roman" w:cs="Times New Roman"/>
                <w:sz w:val="20"/>
                <w:szCs w:val="20"/>
              </w:rPr>
            </w:pPr>
          </w:p>
        </w:tc>
        <w:tc>
          <w:tcPr>
            <w:tcW w:w="880" w:type="dxa"/>
            <w:shd w:val="clear" w:color="auto" w:fill="auto"/>
          </w:tcPr>
          <w:p w:rsidR="00D13F22" w:rsidRPr="009B2BDC" w:rsidRDefault="00D13F22" w:rsidP="00B37D21">
            <w:pPr>
              <w:spacing w:line="480" w:lineRule="auto"/>
              <w:jc w:val="center"/>
              <w:rPr>
                <w:rFonts w:ascii="Times New Roman" w:eastAsia="Calibri" w:hAnsi="Times New Roman" w:cs="Times New Roman"/>
                <w:sz w:val="20"/>
                <w:szCs w:val="20"/>
              </w:rPr>
            </w:pPr>
          </w:p>
        </w:tc>
        <w:tc>
          <w:tcPr>
            <w:tcW w:w="930" w:type="dxa"/>
            <w:shd w:val="clear" w:color="auto" w:fill="auto"/>
          </w:tcPr>
          <w:p w:rsidR="00D13F22" w:rsidRPr="009B2BDC" w:rsidRDefault="00D13F22" w:rsidP="00B37D21">
            <w:pPr>
              <w:spacing w:line="480" w:lineRule="auto"/>
              <w:jc w:val="center"/>
              <w:rPr>
                <w:rFonts w:ascii="Times New Roman" w:eastAsia="Calibri" w:hAnsi="Times New Roman" w:cs="Times New Roman"/>
                <w:sz w:val="20"/>
                <w:szCs w:val="20"/>
              </w:rPr>
            </w:pPr>
          </w:p>
        </w:tc>
        <w:tc>
          <w:tcPr>
            <w:tcW w:w="999" w:type="dxa"/>
            <w:shd w:val="clear" w:color="auto" w:fill="auto"/>
          </w:tcPr>
          <w:p w:rsidR="00D13F22" w:rsidRPr="009B2BDC" w:rsidRDefault="00D13F22" w:rsidP="00B37D21">
            <w:pPr>
              <w:spacing w:line="480" w:lineRule="auto"/>
              <w:jc w:val="center"/>
              <w:rPr>
                <w:rFonts w:ascii="Times New Roman" w:eastAsia="Calibri" w:hAnsi="Times New Roman" w:cs="Times New Roman"/>
                <w:sz w:val="20"/>
                <w:szCs w:val="20"/>
              </w:rPr>
            </w:pPr>
          </w:p>
        </w:tc>
        <w:tc>
          <w:tcPr>
            <w:tcW w:w="1102" w:type="dxa"/>
            <w:shd w:val="clear" w:color="auto" w:fill="auto"/>
          </w:tcPr>
          <w:p w:rsidR="00D13F22" w:rsidRPr="009B2BDC" w:rsidRDefault="00D13F22" w:rsidP="00B37D21">
            <w:pPr>
              <w:spacing w:line="480" w:lineRule="auto"/>
              <w:jc w:val="center"/>
              <w:rPr>
                <w:rFonts w:ascii="Times New Roman" w:eastAsia="Calibri" w:hAnsi="Times New Roman" w:cs="Times New Roman"/>
                <w:sz w:val="20"/>
                <w:szCs w:val="20"/>
              </w:rPr>
            </w:pPr>
          </w:p>
        </w:tc>
      </w:tr>
      <w:tr w:rsidR="00117B76" w:rsidRPr="009B2BDC" w:rsidTr="00825BB2">
        <w:tc>
          <w:tcPr>
            <w:tcW w:w="416" w:type="dxa"/>
            <w:shd w:val="clear" w:color="auto" w:fill="FFC000"/>
          </w:tcPr>
          <w:p w:rsidR="00117B76" w:rsidRPr="009B2BDC" w:rsidRDefault="00117B76" w:rsidP="000D2A56">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2</w:t>
            </w:r>
          </w:p>
        </w:tc>
        <w:tc>
          <w:tcPr>
            <w:tcW w:w="4245" w:type="dxa"/>
            <w:shd w:val="clear" w:color="auto" w:fill="DBE5F1" w:themeFill="accent1" w:themeFillTint="33"/>
          </w:tcPr>
          <w:p w:rsidR="00117B76" w:rsidRPr="009B2BDC" w:rsidRDefault="007C01E5" w:rsidP="00825BB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Полиция, органы внутренних дел</w:t>
            </w:r>
          </w:p>
        </w:tc>
        <w:tc>
          <w:tcPr>
            <w:tcW w:w="999" w:type="dxa"/>
            <w:shd w:val="clear" w:color="auto" w:fill="auto"/>
          </w:tcPr>
          <w:p w:rsidR="00117B76" w:rsidRPr="009B2BDC" w:rsidRDefault="00117B76" w:rsidP="00825BB2">
            <w:pPr>
              <w:spacing w:line="288" w:lineRule="auto"/>
              <w:rPr>
                <w:rFonts w:ascii="Times New Roman" w:eastAsia="Calibri" w:hAnsi="Times New Roman" w:cs="Times New Roman"/>
                <w:sz w:val="20"/>
                <w:szCs w:val="20"/>
              </w:rPr>
            </w:pPr>
          </w:p>
        </w:tc>
        <w:tc>
          <w:tcPr>
            <w:tcW w:w="880"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c>
          <w:tcPr>
            <w:tcW w:w="1102" w:type="dxa"/>
            <w:shd w:val="clear" w:color="auto" w:fill="00B050"/>
          </w:tcPr>
          <w:p w:rsidR="00117B76" w:rsidRPr="009B2BDC" w:rsidRDefault="00117B76" w:rsidP="00825BB2">
            <w:pPr>
              <w:spacing w:line="288" w:lineRule="auto"/>
              <w:jc w:val="center"/>
              <w:rPr>
                <w:rFonts w:ascii="Times New Roman" w:eastAsia="Calibri" w:hAnsi="Times New Roman" w:cs="Times New Roman"/>
                <w:sz w:val="20"/>
                <w:szCs w:val="20"/>
              </w:rPr>
            </w:pPr>
          </w:p>
        </w:tc>
      </w:tr>
      <w:tr w:rsidR="00117B76" w:rsidRPr="009B2BDC" w:rsidTr="00825BB2">
        <w:tc>
          <w:tcPr>
            <w:tcW w:w="416" w:type="dxa"/>
            <w:shd w:val="clear" w:color="auto" w:fill="FFC000"/>
          </w:tcPr>
          <w:p w:rsidR="00117B76" w:rsidRPr="009B2BDC" w:rsidRDefault="00117B76" w:rsidP="000D2A56">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3</w:t>
            </w:r>
          </w:p>
        </w:tc>
        <w:tc>
          <w:tcPr>
            <w:tcW w:w="4245" w:type="dxa"/>
            <w:shd w:val="clear" w:color="auto" w:fill="DBE5F1" w:themeFill="accent1" w:themeFillTint="33"/>
          </w:tcPr>
          <w:p w:rsidR="00117B76" w:rsidRPr="009B2BDC" w:rsidRDefault="007C01E5" w:rsidP="00825BB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Прокуратура</w:t>
            </w:r>
          </w:p>
        </w:tc>
        <w:tc>
          <w:tcPr>
            <w:tcW w:w="999" w:type="dxa"/>
            <w:shd w:val="clear" w:color="auto" w:fill="00B050"/>
          </w:tcPr>
          <w:p w:rsidR="00117B76" w:rsidRPr="009B2BDC" w:rsidRDefault="00117B76" w:rsidP="00825BB2">
            <w:pPr>
              <w:spacing w:line="288" w:lineRule="auto"/>
              <w:rPr>
                <w:rFonts w:ascii="Times New Roman" w:eastAsia="Calibri" w:hAnsi="Times New Roman" w:cs="Times New Roman"/>
                <w:sz w:val="20"/>
                <w:szCs w:val="20"/>
              </w:rPr>
            </w:pPr>
          </w:p>
        </w:tc>
        <w:tc>
          <w:tcPr>
            <w:tcW w:w="880"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r>
      <w:tr w:rsidR="00117B76" w:rsidRPr="009B2BDC" w:rsidTr="00A16F30">
        <w:tc>
          <w:tcPr>
            <w:tcW w:w="416" w:type="dxa"/>
            <w:shd w:val="clear" w:color="auto" w:fill="FFC000"/>
          </w:tcPr>
          <w:p w:rsidR="00117B76" w:rsidRPr="009B2BDC" w:rsidRDefault="00117B76" w:rsidP="000D2A56">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4</w:t>
            </w:r>
          </w:p>
        </w:tc>
        <w:tc>
          <w:tcPr>
            <w:tcW w:w="4245" w:type="dxa"/>
            <w:shd w:val="clear" w:color="auto" w:fill="DBE5F1" w:themeFill="accent1" w:themeFillTint="33"/>
          </w:tcPr>
          <w:p w:rsidR="00117B76" w:rsidRPr="009B2BDC" w:rsidRDefault="007C01E5" w:rsidP="00825BB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Налоговые органы</w:t>
            </w:r>
          </w:p>
        </w:tc>
        <w:tc>
          <w:tcPr>
            <w:tcW w:w="999" w:type="dxa"/>
            <w:shd w:val="clear" w:color="auto" w:fill="auto"/>
          </w:tcPr>
          <w:p w:rsidR="00117B76" w:rsidRPr="009B2BDC" w:rsidRDefault="00117B76" w:rsidP="00825BB2">
            <w:pPr>
              <w:spacing w:line="288" w:lineRule="auto"/>
              <w:rPr>
                <w:rFonts w:ascii="Times New Roman" w:eastAsia="Calibri" w:hAnsi="Times New Roman" w:cs="Times New Roman"/>
                <w:sz w:val="20"/>
                <w:szCs w:val="20"/>
              </w:rPr>
            </w:pPr>
          </w:p>
        </w:tc>
        <w:tc>
          <w:tcPr>
            <w:tcW w:w="880"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c>
          <w:tcPr>
            <w:tcW w:w="999" w:type="dxa"/>
            <w:shd w:val="clear" w:color="auto" w:fill="00B050"/>
          </w:tcPr>
          <w:p w:rsidR="00117B76" w:rsidRPr="009B2BDC" w:rsidRDefault="00117B76"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r>
      <w:tr w:rsidR="00117B76" w:rsidRPr="009B2BDC" w:rsidTr="00A16F30">
        <w:tc>
          <w:tcPr>
            <w:tcW w:w="416" w:type="dxa"/>
            <w:shd w:val="clear" w:color="auto" w:fill="FFC000"/>
          </w:tcPr>
          <w:p w:rsidR="00117B76" w:rsidRPr="005622DE" w:rsidRDefault="00117B76" w:rsidP="000D2A56">
            <w:pPr>
              <w:spacing w:line="360"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5</w:t>
            </w:r>
          </w:p>
        </w:tc>
        <w:tc>
          <w:tcPr>
            <w:tcW w:w="4245" w:type="dxa"/>
            <w:shd w:val="clear" w:color="auto" w:fill="DBE5F1" w:themeFill="accent1" w:themeFillTint="33"/>
          </w:tcPr>
          <w:p w:rsidR="00117B76" w:rsidRPr="005622DE" w:rsidRDefault="007C01E5" w:rsidP="00825BB2">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Ростехнадзор</w:t>
            </w:r>
            <w:proofErr w:type="spellEnd"/>
          </w:p>
        </w:tc>
        <w:tc>
          <w:tcPr>
            <w:tcW w:w="999" w:type="dxa"/>
            <w:shd w:val="clear" w:color="auto" w:fill="00B050"/>
          </w:tcPr>
          <w:p w:rsidR="00117B76" w:rsidRPr="005622DE" w:rsidRDefault="00117B76" w:rsidP="00825BB2">
            <w:pPr>
              <w:spacing w:line="288" w:lineRule="auto"/>
              <w:rPr>
                <w:rFonts w:ascii="Times New Roman" w:eastAsia="Calibri" w:hAnsi="Times New Roman" w:cs="Times New Roman"/>
                <w:sz w:val="20"/>
                <w:szCs w:val="20"/>
              </w:rPr>
            </w:pPr>
          </w:p>
        </w:tc>
        <w:tc>
          <w:tcPr>
            <w:tcW w:w="880"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r>
      <w:tr w:rsidR="00117B76" w:rsidRPr="009B2BDC" w:rsidTr="00A16F30">
        <w:tc>
          <w:tcPr>
            <w:tcW w:w="416" w:type="dxa"/>
            <w:shd w:val="clear" w:color="auto" w:fill="FFC000"/>
          </w:tcPr>
          <w:p w:rsidR="00117B76" w:rsidRPr="009B2BDC" w:rsidRDefault="00117B76" w:rsidP="000D2A56">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6</w:t>
            </w:r>
          </w:p>
        </w:tc>
        <w:tc>
          <w:tcPr>
            <w:tcW w:w="4245" w:type="dxa"/>
            <w:shd w:val="clear" w:color="auto" w:fill="DBE5F1" w:themeFill="accent1" w:themeFillTint="33"/>
          </w:tcPr>
          <w:p w:rsidR="00117B76" w:rsidRPr="005622DE" w:rsidRDefault="007C01E5" w:rsidP="00825BB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ФАС России</w:t>
            </w:r>
          </w:p>
        </w:tc>
        <w:tc>
          <w:tcPr>
            <w:tcW w:w="999" w:type="dxa"/>
            <w:shd w:val="clear" w:color="auto" w:fill="auto"/>
          </w:tcPr>
          <w:p w:rsidR="00117B76" w:rsidRPr="005622DE" w:rsidRDefault="00117B76" w:rsidP="00825BB2">
            <w:pPr>
              <w:spacing w:line="288" w:lineRule="auto"/>
              <w:rPr>
                <w:rFonts w:ascii="Times New Roman" w:eastAsia="Calibri" w:hAnsi="Times New Roman" w:cs="Times New Roman"/>
                <w:sz w:val="20"/>
                <w:szCs w:val="20"/>
              </w:rPr>
            </w:pPr>
          </w:p>
        </w:tc>
        <w:tc>
          <w:tcPr>
            <w:tcW w:w="880"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30" w:type="dxa"/>
            <w:shd w:val="clear" w:color="auto" w:fill="00B050"/>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r>
      <w:tr w:rsidR="00117B76" w:rsidRPr="009B2BDC" w:rsidTr="00825BB2">
        <w:tc>
          <w:tcPr>
            <w:tcW w:w="416" w:type="dxa"/>
            <w:shd w:val="clear" w:color="auto" w:fill="FFC000"/>
          </w:tcPr>
          <w:p w:rsidR="00117B76" w:rsidRPr="009B2BDC" w:rsidRDefault="00117B76" w:rsidP="000D2A56">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7</w:t>
            </w:r>
          </w:p>
        </w:tc>
        <w:tc>
          <w:tcPr>
            <w:tcW w:w="4245" w:type="dxa"/>
            <w:shd w:val="clear" w:color="auto" w:fill="DBE5F1" w:themeFill="accent1" w:themeFillTint="33"/>
          </w:tcPr>
          <w:p w:rsidR="00117B76" w:rsidRPr="005622DE" w:rsidRDefault="007C01E5" w:rsidP="00825BB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противопожарного надзора, МЧС</w:t>
            </w:r>
          </w:p>
        </w:tc>
        <w:tc>
          <w:tcPr>
            <w:tcW w:w="999" w:type="dxa"/>
            <w:shd w:val="clear" w:color="auto" w:fill="auto"/>
          </w:tcPr>
          <w:p w:rsidR="00117B76" w:rsidRPr="005622DE" w:rsidRDefault="00117B76" w:rsidP="00825BB2">
            <w:pPr>
              <w:spacing w:line="288" w:lineRule="auto"/>
              <w:rPr>
                <w:rFonts w:ascii="Times New Roman" w:eastAsia="Calibri" w:hAnsi="Times New Roman" w:cs="Times New Roman"/>
                <w:sz w:val="20"/>
                <w:szCs w:val="20"/>
              </w:rPr>
            </w:pPr>
          </w:p>
        </w:tc>
        <w:tc>
          <w:tcPr>
            <w:tcW w:w="880"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30" w:type="dxa"/>
            <w:shd w:val="clear" w:color="auto" w:fill="00B050"/>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r>
      <w:tr w:rsidR="00117B76" w:rsidRPr="009B2BDC" w:rsidTr="00825BB2">
        <w:tc>
          <w:tcPr>
            <w:tcW w:w="416" w:type="dxa"/>
            <w:shd w:val="clear" w:color="auto" w:fill="FFC000"/>
          </w:tcPr>
          <w:p w:rsidR="00117B76" w:rsidRPr="009B2BDC" w:rsidRDefault="00117B76" w:rsidP="000D2A56">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4245" w:type="dxa"/>
            <w:shd w:val="clear" w:color="auto" w:fill="DBE5F1" w:themeFill="accent1" w:themeFillTint="33"/>
          </w:tcPr>
          <w:p w:rsidR="00117B76" w:rsidRPr="005622DE" w:rsidRDefault="007C01E5" w:rsidP="00825BB2">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Роспотребнадзор</w:t>
            </w:r>
            <w:proofErr w:type="spellEnd"/>
          </w:p>
        </w:tc>
        <w:tc>
          <w:tcPr>
            <w:tcW w:w="999" w:type="dxa"/>
            <w:shd w:val="clear" w:color="auto" w:fill="auto"/>
          </w:tcPr>
          <w:p w:rsidR="00117B76" w:rsidRPr="005622DE" w:rsidRDefault="00117B76" w:rsidP="00825BB2">
            <w:pPr>
              <w:spacing w:line="288" w:lineRule="auto"/>
              <w:rPr>
                <w:rFonts w:ascii="Times New Roman" w:eastAsia="Calibri" w:hAnsi="Times New Roman" w:cs="Times New Roman"/>
                <w:sz w:val="20"/>
                <w:szCs w:val="20"/>
              </w:rPr>
            </w:pPr>
          </w:p>
        </w:tc>
        <w:tc>
          <w:tcPr>
            <w:tcW w:w="880" w:type="dxa"/>
            <w:shd w:val="clear" w:color="auto" w:fill="00B050"/>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r>
      <w:tr w:rsidR="00117B76" w:rsidRPr="009B2BDC" w:rsidTr="00A16F30">
        <w:tc>
          <w:tcPr>
            <w:tcW w:w="416" w:type="dxa"/>
            <w:shd w:val="clear" w:color="auto" w:fill="FFC000"/>
          </w:tcPr>
          <w:p w:rsidR="00117B76" w:rsidRPr="009B2BDC" w:rsidRDefault="00117B76" w:rsidP="000D2A56">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4245" w:type="dxa"/>
            <w:shd w:val="clear" w:color="auto" w:fill="DBE5F1" w:themeFill="accent1" w:themeFillTint="33"/>
          </w:tcPr>
          <w:p w:rsidR="00117B76" w:rsidRPr="005622DE" w:rsidRDefault="007C01E5" w:rsidP="00825BB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по охране природных ресурсов и окружающей среды</w:t>
            </w:r>
          </w:p>
        </w:tc>
        <w:tc>
          <w:tcPr>
            <w:tcW w:w="999" w:type="dxa"/>
            <w:shd w:val="clear" w:color="auto" w:fill="00B050"/>
          </w:tcPr>
          <w:p w:rsidR="00117B76" w:rsidRPr="005622DE" w:rsidRDefault="00117B76" w:rsidP="00825BB2">
            <w:pPr>
              <w:spacing w:line="288" w:lineRule="auto"/>
              <w:rPr>
                <w:rFonts w:ascii="Times New Roman" w:eastAsia="Calibri" w:hAnsi="Times New Roman" w:cs="Times New Roman"/>
                <w:sz w:val="20"/>
                <w:szCs w:val="20"/>
              </w:rPr>
            </w:pPr>
          </w:p>
        </w:tc>
        <w:tc>
          <w:tcPr>
            <w:tcW w:w="880"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r>
      <w:tr w:rsidR="00117B76" w:rsidRPr="009B2BDC" w:rsidTr="00825BB2">
        <w:tc>
          <w:tcPr>
            <w:tcW w:w="416" w:type="dxa"/>
            <w:shd w:val="clear" w:color="auto" w:fill="FFC000"/>
          </w:tcPr>
          <w:p w:rsidR="00117B76" w:rsidRPr="009B2BDC" w:rsidRDefault="00117B76" w:rsidP="000D2A56">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4245" w:type="dxa"/>
            <w:shd w:val="clear" w:color="auto" w:fill="DBE5F1" w:themeFill="accent1" w:themeFillTint="33"/>
          </w:tcPr>
          <w:p w:rsidR="00117B76" w:rsidRPr="005622DE" w:rsidRDefault="007C01E5" w:rsidP="00825BB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по охране труда</w:t>
            </w:r>
          </w:p>
        </w:tc>
        <w:tc>
          <w:tcPr>
            <w:tcW w:w="999" w:type="dxa"/>
            <w:shd w:val="clear" w:color="auto" w:fill="auto"/>
          </w:tcPr>
          <w:p w:rsidR="00117B76" w:rsidRPr="005622DE" w:rsidRDefault="00117B76" w:rsidP="00825BB2">
            <w:pPr>
              <w:spacing w:line="288" w:lineRule="auto"/>
              <w:rPr>
                <w:rFonts w:ascii="Times New Roman" w:eastAsia="Calibri" w:hAnsi="Times New Roman" w:cs="Times New Roman"/>
                <w:sz w:val="20"/>
                <w:szCs w:val="20"/>
              </w:rPr>
            </w:pPr>
          </w:p>
        </w:tc>
        <w:tc>
          <w:tcPr>
            <w:tcW w:w="880"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99" w:type="dxa"/>
            <w:shd w:val="clear" w:color="auto" w:fill="00B050"/>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r>
      <w:tr w:rsidR="00117B76" w:rsidRPr="009B2BDC" w:rsidTr="00825BB2">
        <w:tc>
          <w:tcPr>
            <w:tcW w:w="416" w:type="dxa"/>
            <w:shd w:val="clear" w:color="auto" w:fill="FFC000"/>
          </w:tcPr>
          <w:p w:rsidR="00117B76" w:rsidRPr="009B2BDC" w:rsidRDefault="00117B76" w:rsidP="000D2A56">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4245" w:type="dxa"/>
            <w:shd w:val="clear" w:color="auto" w:fill="DBE5F1" w:themeFill="accent1" w:themeFillTint="33"/>
          </w:tcPr>
          <w:p w:rsidR="00117B76" w:rsidRPr="005622DE" w:rsidRDefault="007C01E5" w:rsidP="00825BB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вопросами предоставления земельных участков</w:t>
            </w:r>
          </w:p>
        </w:tc>
        <w:tc>
          <w:tcPr>
            <w:tcW w:w="999" w:type="dxa"/>
            <w:shd w:val="clear" w:color="auto" w:fill="auto"/>
          </w:tcPr>
          <w:p w:rsidR="00117B76" w:rsidRPr="005622DE" w:rsidRDefault="00117B76" w:rsidP="00825BB2">
            <w:pPr>
              <w:spacing w:line="288" w:lineRule="auto"/>
              <w:rPr>
                <w:rFonts w:ascii="Times New Roman" w:eastAsia="Calibri" w:hAnsi="Times New Roman" w:cs="Times New Roman"/>
                <w:sz w:val="20"/>
                <w:szCs w:val="20"/>
              </w:rPr>
            </w:pPr>
          </w:p>
        </w:tc>
        <w:tc>
          <w:tcPr>
            <w:tcW w:w="880" w:type="dxa"/>
            <w:shd w:val="clear" w:color="auto" w:fill="00B050"/>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117B76" w:rsidRPr="005622DE" w:rsidRDefault="00117B76"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117B76" w:rsidRPr="009B2BDC" w:rsidRDefault="00117B76" w:rsidP="00825BB2">
            <w:pPr>
              <w:spacing w:line="288" w:lineRule="auto"/>
              <w:jc w:val="center"/>
              <w:rPr>
                <w:rFonts w:ascii="Times New Roman" w:eastAsia="Calibri" w:hAnsi="Times New Roman" w:cs="Times New Roman"/>
                <w:sz w:val="20"/>
                <w:szCs w:val="20"/>
              </w:rPr>
            </w:pPr>
          </w:p>
        </w:tc>
      </w:tr>
      <w:tr w:rsidR="00A63994" w:rsidRPr="009B2BDC" w:rsidTr="00825BB2">
        <w:tc>
          <w:tcPr>
            <w:tcW w:w="416" w:type="dxa"/>
            <w:shd w:val="clear" w:color="auto" w:fill="FFC000"/>
          </w:tcPr>
          <w:p w:rsidR="00A63994" w:rsidRPr="009B2BDC" w:rsidRDefault="00A63994" w:rsidP="000D2A56">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4245" w:type="dxa"/>
            <w:shd w:val="clear" w:color="auto" w:fill="DBE5F1" w:themeFill="accent1" w:themeFillTint="33"/>
          </w:tcPr>
          <w:p w:rsidR="00A63994" w:rsidRPr="005622DE" w:rsidRDefault="007C01E5" w:rsidP="00825BB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предоставлением в аренду помещений, находящихся в государственной (муниципальной) собственности</w:t>
            </w:r>
          </w:p>
        </w:tc>
        <w:tc>
          <w:tcPr>
            <w:tcW w:w="999" w:type="dxa"/>
            <w:shd w:val="clear" w:color="auto" w:fill="00B050"/>
          </w:tcPr>
          <w:p w:rsidR="00A63994" w:rsidRPr="005622DE" w:rsidRDefault="00A63994" w:rsidP="00825BB2">
            <w:pPr>
              <w:spacing w:line="288" w:lineRule="auto"/>
              <w:rPr>
                <w:rFonts w:ascii="Times New Roman" w:eastAsia="Calibri" w:hAnsi="Times New Roman" w:cs="Times New Roman"/>
                <w:sz w:val="20"/>
                <w:szCs w:val="20"/>
              </w:rPr>
            </w:pPr>
          </w:p>
        </w:tc>
        <w:tc>
          <w:tcPr>
            <w:tcW w:w="880" w:type="dxa"/>
            <w:shd w:val="clear" w:color="auto" w:fill="auto"/>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A63994" w:rsidRPr="009B2BDC" w:rsidRDefault="00A63994" w:rsidP="00825BB2">
            <w:pPr>
              <w:spacing w:line="288" w:lineRule="auto"/>
              <w:jc w:val="center"/>
              <w:rPr>
                <w:rFonts w:ascii="Times New Roman" w:eastAsia="Calibri" w:hAnsi="Times New Roman" w:cs="Times New Roman"/>
                <w:sz w:val="20"/>
                <w:szCs w:val="20"/>
              </w:rPr>
            </w:pPr>
          </w:p>
        </w:tc>
      </w:tr>
      <w:tr w:rsidR="00A63994" w:rsidRPr="009B2BDC" w:rsidTr="00A16F30">
        <w:tc>
          <w:tcPr>
            <w:tcW w:w="416" w:type="dxa"/>
            <w:shd w:val="clear" w:color="auto" w:fill="FFC000"/>
          </w:tcPr>
          <w:p w:rsidR="00A63994" w:rsidRPr="009B2BDC" w:rsidRDefault="00A63994" w:rsidP="000D2A56">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4245" w:type="dxa"/>
            <w:shd w:val="clear" w:color="auto" w:fill="DBE5F1" w:themeFill="accent1" w:themeFillTint="33"/>
          </w:tcPr>
          <w:p w:rsidR="00A63994" w:rsidRPr="005622DE" w:rsidRDefault="007C01E5" w:rsidP="00825BB2">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реализации государственной (муниципальной) политики в сфере торговли, питания и услуг</w:t>
            </w:r>
          </w:p>
        </w:tc>
        <w:tc>
          <w:tcPr>
            <w:tcW w:w="999" w:type="dxa"/>
            <w:shd w:val="clear" w:color="auto" w:fill="auto"/>
          </w:tcPr>
          <w:p w:rsidR="00A63994" w:rsidRPr="005622DE" w:rsidRDefault="00A63994" w:rsidP="00825BB2">
            <w:pPr>
              <w:spacing w:line="288" w:lineRule="auto"/>
              <w:rPr>
                <w:rFonts w:ascii="Times New Roman" w:eastAsia="Calibri" w:hAnsi="Times New Roman" w:cs="Times New Roman"/>
                <w:sz w:val="20"/>
                <w:szCs w:val="20"/>
              </w:rPr>
            </w:pPr>
          </w:p>
        </w:tc>
        <w:tc>
          <w:tcPr>
            <w:tcW w:w="880" w:type="dxa"/>
            <w:shd w:val="clear" w:color="auto" w:fill="00B050"/>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A63994" w:rsidRPr="009B2BDC" w:rsidRDefault="00A63994" w:rsidP="00825BB2">
            <w:pPr>
              <w:spacing w:line="288" w:lineRule="auto"/>
              <w:jc w:val="center"/>
              <w:rPr>
                <w:rFonts w:ascii="Times New Roman" w:eastAsia="Calibri" w:hAnsi="Times New Roman" w:cs="Times New Roman"/>
                <w:sz w:val="20"/>
                <w:szCs w:val="20"/>
              </w:rPr>
            </w:pPr>
          </w:p>
        </w:tc>
      </w:tr>
      <w:tr w:rsidR="00A63994" w:rsidRPr="009B2BDC" w:rsidTr="00A16F30">
        <w:tc>
          <w:tcPr>
            <w:tcW w:w="416" w:type="dxa"/>
            <w:shd w:val="clear" w:color="auto" w:fill="FFC000"/>
          </w:tcPr>
          <w:p w:rsidR="00A63994" w:rsidRPr="009B2BDC" w:rsidRDefault="00A63994" w:rsidP="000D2A56">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4245" w:type="dxa"/>
            <w:shd w:val="clear" w:color="auto" w:fill="DBE5F1" w:themeFill="accent1" w:themeFillTint="33"/>
          </w:tcPr>
          <w:p w:rsidR="00A63994" w:rsidRPr="005622DE" w:rsidRDefault="007C01E5" w:rsidP="00825BB2">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архитектуре и строительству (БТИ и др.)</w:t>
            </w:r>
          </w:p>
        </w:tc>
        <w:tc>
          <w:tcPr>
            <w:tcW w:w="999" w:type="dxa"/>
            <w:shd w:val="clear" w:color="auto" w:fill="auto"/>
          </w:tcPr>
          <w:p w:rsidR="00A63994" w:rsidRPr="005622DE" w:rsidRDefault="00A63994" w:rsidP="00825BB2">
            <w:pPr>
              <w:spacing w:line="288" w:lineRule="auto"/>
              <w:rPr>
                <w:rFonts w:ascii="Times New Roman" w:eastAsia="Calibri" w:hAnsi="Times New Roman" w:cs="Times New Roman"/>
                <w:sz w:val="20"/>
                <w:szCs w:val="20"/>
              </w:rPr>
            </w:pPr>
          </w:p>
        </w:tc>
        <w:tc>
          <w:tcPr>
            <w:tcW w:w="880" w:type="dxa"/>
            <w:shd w:val="clear" w:color="auto" w:fill="00B050"/>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A63994" w:rsidRPr="009B2BDC" w:rsidRDefault="00A63994" w:rsidP="00825BB2">
            <w:pPr>
              <w:spacing w:line="288" w:lineRule="auto"/>
              <w:jc w:val="center"/>
              <w:rPr>
                <w:rFonts w:ascii="Times New Roman" w:eastAsia="Calibri" w:hAnsi="Times New Roman" w:cs="Times New Roman"/>
                <w:sz w:val="20"/>
                <w:szCs w:val="20"/>
              </w:rPr>
            </w:pPr>
          </w:p>
        </w:tc>
      </w:tr>
      <w:tr w:rsidR="00A63994" w:rsidRPr="009B2BDC" w:rsidTr="00A16F30">
        <w:tc>
          <w:tcPr>
            <w:tcW w:w="416" w:type="dxa"/>
            <w:shd w:val="clear" w:color="auto" w:fill="FFC000"/>
          </w:tcPr>
          <w:p w:rsidR="00A63994" w:rsidRPr="009B2BDC" w:rsidRDefault="00A63994" w:rsidP="000D2A56">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4245" w:type="dxa"/>
            <w:shd w:val="clear" w:color="auto" w:fill="DBE5F1" w:themeFill="accent1" w:themeFillTint="33"/>
          </w:tcPr>
          <w:p w:rsidR="00A63994" w:rsidRPr="005622DE" w:rsidRDefault="007C01E5" w:rsidP="00825BB2">
            <w:pPr>
              <w:spacing w:line="288"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Росреестр</w:t>
            </w:r>
            <w:proofErr w:type="spellEnd"/>
          </w:p>
        </w:tc>
        <w:tc>
          <w:tcPr>
            <w:tcW w:w="999" w:type="dxa"/>
            <w:shd w:val="clear" w:color="auto" w:fill="auto"/>
          </w:tcPr>
          <w:p w:rsidR="00A63994" w:rsidRPr="005622DE" w:rsidRDefault="00A63994" w:rsidP="00825BB2">
            <w:pPr>
              <w:spacing w:line="288" w:lineRule="auto"/>
              <w:rPr>
                <w:rFonts w:ascii="Times New Roman" w:eastAsia="Calibri" w:hAnsi="Times New Roman" w:cs="Times New Roman"/>
                <w:sz w:val="20"/>
                <w:szCs w:val="20"/>
              </w:rPr>
            </w:pPr>
          </w:p>
        </w:tc>
        <w:tc>
          <w:tcPr>
            <w:tcW w:w="880" w:type="dxa"/>
            <w:shd w:val="clear" w:color="auto" w:fill="00B050"/>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930" w:type="dxa"/>
            <w:shd w:val="clear" w:color="auto" w:fill="auto"/>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A63994" w:rsidRPr="009B2BDC" w:rsidRDefault="00A63994" w:rsidP="00825BB2">
            <w:pPr>
              <w:spacing w:line="288" w:lineRule="auto"/>
              <w:jc w:val="center"/>
              <w:rPr>
                <w:rFonts w:ascii="Times New Roman" w:eastAsia="Calibri" w:hAnsi="Times New Roman" w:cs="Times New Roman"/>
                <w:sz w:val="20"/>
                <w:szCs w:val="20"/>
              </w:rPr>
            </w:pPr>
          </w:p>
        </w:tc>
      </w:tr>
      <w:tr w:rsidR="00A63994" w:rsidRPr="009B2BDC" w:rsidTr="00A16F30">
        <w:tc>
          <w:tcPr>
            <w:tcW w:w="416" w:type="dxa"/>
            <w:shd w:val="clear" w:color="auto" w:fill="FFC000"/>
          </w:tcPr>
          <w:p w:rsidR="00A63994" w:rsidRPr="009B2BDC" w:rsidRDefault="00A63994" w:rsidP="000D2A56">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4245" w:type="dxa"/>
            <w:shd w:val="clear" w:color="auto" w:fill="DBE5F1" w:themeFill="accent1" w:themeFillTint="33"/>
          </w:tcPr>
          <w:p w:rsidR="00A63994" w:rsidRPr="005622DE" w:rsidRDefault="007C01E5" w:rsidP="00825BB2">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Иные органы власти</w:t>
            </w:r>
          </w:p>
        </w:tc>
        <w:tc>
          <w:tcPr>
            <w:tcW w:w="999" w:type="dxa"/>
            <w:shd w:val="clear" w:color="auto" w:fill="auto"/>
          </w:tcPr>
          <w:p w:rsidR="00A63994" w:rsidRPr="005622DE" w:rsidRDefault="00A63994" w:rsidP="00825BB2">
            <w:pPr>
              <w:spacing w:line="288" w:lineRule="auto"/>
              <w:rPr>
                <w:rFonts w:ascii="Times New Roman" w:eastAsia="Calibri" w:hAnsi="Times New Roman" w:cs="Times New Roman"/>
                <w:sz w:val="20"/>
                <w:szCs w:val="20"/>
              </w:rPr>
            </w:pPr>
          </w:p>
        </w:tc>
        <w:tc>
          <w:tcPr>
            <w:tcW w:w="880" w:type="dxa"/>
            <w:shd w:val="clear" w:color="auto" w:fill="auto"/>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930" w:type="dxa"/>
            <w:shd w:val="clear" w:color="auto" w:fill="00B050"/>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999" w:type="dxa"/>
            <w:shd w:val="clear" w:color="auto" w:fill="auto"/>
          </w:tcPr>
          <w:p w:rsidR="00A63994" w:rsidRPr="005622DE" w:rsidRDefault="00A63994" w:rsidP="00825BB2">
            <w:pPr>
              <w:spacing w:line="288" w:lineRule="auto"/>
              <w:jc w:val="center"/>
              <w:rPr>
                <w:rFonts w:ascii="Times New Roman" w:eastAsia="Calibri" w:hAnsi="Times New Roman" w:cs="Times New Roman"/>
                <w:sz w:val="20"/>
                <w:szCs w:val="20"/>
              </w:rPr>
            </w:pPr>
          </w:p>
        </w:tc>
        <w:tc>
          <w:tcPr>
            <w:tcW w:w="1102" w:type="dxa"/>
            <w:shd w:val="clear" w:color="auto" w:fill="auto"/>
          </w:tcPr>
          <w:p w:rsidR="00A63994" w:rsidRPr="009B2BDC" w:rsidRDefault="00A63994" w:rsidP="00825BB2">
            <w:pPr>
              <w:spacing w:line="288" w:lineRule="auto"/>
              <w:jc w:val="center"/>
              <w:rPr>
                <w:rFonts w:ascii="Times New Roman" w:eastAsia="Calibri" w:hAnsi="Times New Roman" w:cs="Times New Roman"/>
                <w:sz w:val="20"/>
                <w:szCs w:val="20"/>
              </w:rPr>
            </w:pPr>
          </w:p>
        </w:tc>
      </w:tr>
    </w:tbl>
    <w:p w:rsidR="00A16F30" w:rsidRDefault="00A16F30" w:rsidP="00B37D21">
      <w:pPr>
        <w:spacing w:after="0" w:line="360" w:lineRule="auto"/>
        <w:ind w:firstLine="709"/>
        <w:jc w:val="both"/>
        <w:rPr>
          <w:rFonts w:ascii="Times New Roman" w:eastAsia="Calibri" w:hAnsi="Times New Roman" w:cs="Times New Roman"/>
          <w:sz w:val="28"/>
          <w:szCs w:val="28"/>
        </w:rPr>
      </w:pPr>
    </w:p>
    <w:p w:rsidR="00723AB1" w:rsidRDefault="00A16F30"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Периодически (1 раз в год) предприниматели (и то не все, поскольку это зависит от специализации коммерческой организации) взаимодействуют с представителями </w:t>
      </w:r>
      <w:proofErr w:type="spellStart"/>
      <w:r>
        <w:rPr>
          <w:rFonts w:ascii="Times New Roman" w:eastAsia="Calibri" w:hAnsi="Times New Roman" w:cs="Times New Roman"/>
          <w:sz w:val="28"/>
          <w:szCs w:val="28"/>
        </w:rPr>
        <w:t>Роспотребнадзора</w:t>
      </w:r>
      <w:proofErr w:type="spellEnd"/>
      <w:r>
        <w:rPr>
          <w:rFonts w:ascii="Times New Roman" w:eastAsia="Calibri" w:hAnsi="Times New Roman" w:cs="Times New Roman"/>
          <w:sz w:val="28"/>
          <w:szCs w:val="28"/>
        </w:rPr>
        <w:t xml:space="preserve">, </w:t>
      </w:r>
      <w:r w:rsidR="009C0DD6" w:rsidRPr="00132AF8">
        <w:rPr>
          <w:rFonts w:ascii="Times New Roman" w:eastAsia="Calibri" w:hAnsi="Times New Roman" w:cs="Times New Roman"/>
          <w:sz w:val="28"/>
          <w:szCs w:val="28"/>
        </w:rPr>
        <w:t>орган</w:t>
      </w:r>
      <w:r w:rsidR="009C0DD6">
        <w:rPr>
          <w:rFonts w:ascii="Times New Roman" w:eastAsia="Calibri" w:hAnsi="Times New Roman" w:cs="Times New Roman"/>
          <w:sz w:val="28"/>
          <w:szCs w:val="28"/>
        </w:rPr>
        <w:t>а</w:t>
      </w:r>
      <w:r w:rsidR="009C0DD6" w:rsidRPr="00132AF8">
        <w:rPr>
          <w:rFonts w:ascii="Times New Roman" w:eastAsia="Calibri" w:hAnsi="Times New Roman" w:cs="Times New Roman"/>
          <w:sz w:val="28"/>
          <w:szCs w:val="28"/>
        </w:rPr>
        <w:t xml:space="preserve"> </w:t>
      </w:r>
      <w:r w:rsidR="00132AF8" w:rsidRPr="00132AF8">
        <w:rPr>
          <w:rFonts w:ascii="Times New Roman" w:eastAsia="Calibri" w:hAnsi="Times New Roman" w:cs="Times New Roman"/>
          <w:sz w:val="28"/>
          <w:szCs w:val="28"/>
        </w:rPr>
        <w:t>по реализации государственной (муниципальной) политики в сфере торговли, питания и услуг</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Росреестра</w:t>
      </w:r>
      <w:proofErr w:type="spellEnd"/>
      <w:r>
        <w:rPr>
          <w:rFonts w:ascii="Times New Roman" w:eastAsia="Calibri" w:hAnsi="Times New Roman" w:cs="Times New Roman"/>
          <w:sz w:val="28"/>
          <w:szCs w:val="28"/>
        </w:rPr>
        <w:t xml:space="preserve"> и БТИ</w:t>
      </w:r>
      <w:r w:rsidR="00B37D21">
        <w:rPr>
          <w:rFonts w:ascii="Times New Roman" w:eastAsia="Calibri" w:hAnsi="Times New Roman" w:cs="Times New Roman"/>
          <w:sz w:val="28"/>
          <w:szCs w:val="28"/>
        </w:rPr>
        <w:t>.</w:t>
      </w:r>
    </w:p>
    <w:p w:rsidR="002F7BE5" w:rsidRDefault="002F7BE5"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Среди участников экспертного опроса не оказалось ни одного предпринимателя, </w:t>
      </w:r>
      <w:r w:rsidR="00132AF8">
        <w:rPr>
          <w:rFonts w:ascii="Times New Roman" w:eastAsia="Calibri" w:hAnsi="Times New Roman" w:cs="Times New Roman"/>
          <w:sz w:val="28"/>
          <w:szCs w:val="28"/>
        </w:rPr>
        <w:t xml:space="preserve">имевшего дело в течение 2019 года с Судебными органами, Прокуратурой, </w:t>
      </w:r>
      <w:proofErr w:type="spellStart"/>
      <w:r w:rsidR="00132AF8">
        <w:rPr>
          <w:rFonts w:ascii="Times New Roman" w:eastAsia="Calibri" w:hAnsi="Times New Roman" w:cs="Times New Roman"/>
          <w:sz w:val="28"/>
          <w:szCs w:val="28"/>
        </w:rPr>
        <w:t>Ростехнадзором</w:t>
      </w:r>
      <w:proofErr w:type="spellEnd"/>
      <w:r w:rsidR="00132AF8">
        <w:rPr>
          <w:rFonts w:ascii="Times New Roman" w:eastAsia="Calibri" w:hAnsi="Times New Roman" w:cs="Times New Roman"/>
          <w:sz w:val="28"/>
          <w:szCs w:val="28"/>
        </w:rPr>
        <w:t xml:space="preserve">, </w:t>
      </w:r>
      <w:r w:rsidR="00132AF8" w:rsidRPr="00132AF8">
        <w:rPr>
          <w:rFonts w:ascii="Times New Roman" w:eastAsia="Calibri" w:hAnsi="Times New Roman" w:cs="Times New Roman"/>
          <w:sz w:val="28"/>
          <w:szCs w:val="28"/>
        </w:rPr>
        <w:t>Орган</w:t>
      </w:r>
      <w:r w:rsidR="00132AF8">
        <w:rPr>
          <w:rFonts w:ascii="Times New Roman" w:eastAsia="Calibri" w:hAnsi="Times New Roman" w:cs="Times New Roman"/>
          <w:sz w:val="28"/>
          <w:szCs w:val="28"/>
        </w:rPr>
        <w:t>ом</w:t>
      </w:r>
      <w:r w:rsidR="00132AF8" w:rsidRPr="00132AF8">
        <w:rPr>
          <w:rFonts w:ascii="Times New Roman" w:eastAsia="Calibri" w:hAnsi="Times New Roman" w:cs="Times New Roman"/>
          <w:sz w:val="28"/>
          <w:szCs w:val="28"/>
        </w:rPr>
        <w:t xml:space="preserve"> по охране природных ресурсов и окружающей среды</w:t>
      </w:r>
      <w:r w:rsidR="00132AF8">
        <w:rPr>
          <w:rFonts w:ascii="Times New Roman" w:eastAsia="Calibri" w:hAnsi="Times New Roman" w:cs="Times New Roman"/>
          <w:sz w:val="28"/>
          <w:szCs w:val="28"/>
        </w:rPr>
        <w:t xml:space="preserve">, </w:t>
      </w:r>
      <w:r w:rsidR="00132AF8" w:rsidRPr="00132AF8">
        <w:rPr>
          <w:rFonts w:ascii="Times New Roman" w:eastAsia="Calibri" w:hAnsi="Times New Roman" w:cs="Times New Roman"/>
          <w:sz w:val="28"/>
          <w:szCs w:val="28"/>
        </w:rPr>
        <w:t>Орган</w:t>
      </w:r>
      <w:r w:rsidR="00132AF8">
        <w:rPr>
          <w:rFonts w:ascii="Times New Roman" w:eastAsia="Calibri" w:hAnsi="Times New Roman" w:cs="Times New Roman"/>
          <w:sz w:val="28"/>
          <w:szCs w:val="28"/>
        </w:rPr>
        <w:t>ом</w:t>
      </w:r>
      <w:r w:rsidR="00132AF8" w:rsidRPr="00132AF8">
        <w:rPr>
          <w:rFonts w:ascii="Times New Roman" w:eastAsia="Calibri" w:hAnsi="Times New Roman" w:cs="Times New Roman"/>
          <w:sz w:val="28"/>
          <w:szCs w:val="28"/>
        </w:rPr>
        <w:t>, занимающи</w:t>
      </w:r>
      <w:r w:rsidR="00132AF8">
        <w:rPr>
          <w:rFonts w:ascii="Times New Roman" w:eastAsia="Calibri" w:hAnsi="Times New Roman" w:cs="Times New Roman"/>
          <w:sz w:val="28"/>
          <w:szCs w:val="28"/>
        </w:rPr>
        <w:t>м</w:t>
      </w:r>
      <w:r w:rsidR="00132AF8" w:rsidRPr="00132AF8">
        <w:rPr>
          <w:rFonts w:ascii="Times New Roman" w:eastAsia="Calibri" w:hAnsi="Times New Roman" w:cs="Times New Roman"/>
          <w:sz w:val="28"/>
          <w:szCs w:val="28"/>
        </w:rPr>
        <w:t>ся предоставлением в аренду помещений, находящихся в государственной (муниципальной) собственности</w:t>
      </w:r>
      <w:r w:rsidR="00132AF8">
        <w:rPr>
          <w:rFonts w:ascii="Times New Roman" w:eastAsia="Calibri" w:hAnsi="Times New Roman" w:cs="Times New Roman"/>
          <w:sz w:val="28"/>
          <w:szCs w:val="28"/>
        </w:rPr>
        <w:t xml:space="preserve">. </w:t>
      </w:r>
    </w:p>
    <w:p w:rsidR="00AB14AD" w:rsidRDefault="00AB14AD"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мнению участников экспертного опроса, чаще всего коммерческие организации, вынуждены оказывать влияние на действия (бездействия) должностных лиц полиции (органов внутренних дел) и налоговой инспекции</w:t>
      </w:r>
      <w:r w:rsidR="00374126">
        <w:rPr>
          <w:rFonts w:ascii="Times New Roman" w:eastAsia="Calibri" w:hAnsi="Times New Roman" w:cs="Times New Roman"/>
          <w:sz w:val="28"/>
          <w:szCs w:val="28"/>
        </w:rPr>
        <w:t xml:space="preserve">. Кроме того, эпизодические коррупционные ситуации возникают и при взаимодействии с представителями </w:t>
      </w:r>
      <w:r w:rsidR="00374126" w:rsidRPr="00374126">
        <w:rPr>
          <w:rFonts w:ascii="Times New Roman" w:eastAsia="Calibri" w:hAnsi="Times New Roman" w:cs="Times New Roman"/>
          <w:sz w:val="28"/>
          <w:szCs w:val="28"/>
        </w:rPr>
        <w:t>Орган</w:t>
      </w:r>
      <w:r w:rsidR="00374126">
        <w:rPr>
          <w:rFonts w:ascii="Times New Roman" w:eastAsia="Calibri" w:hAnsi="Times New Roman" w:cs="Times New Roman"/>
          <w:sz w:val="28"/>
          <w:szCs w:val="28"/>
        </w:rPr>
        <w:t>а</w:t>
      </w:r>
      <w:r w:rsidR="00374126" w:rsidRPr="00374126">
        <w:rPr>
          <w:rFonts w:ascii="Times New Roman" w:eastAsia="Calibri" w:hAnsi="Times New Roman" w:cs="Times New Roman"/>
          <w:sz w:val="28"/>
          <w:szCs w:val="28"/>
        </w:rPr>
        <w:t xml:space="preserve"> противопожарного надзора</w:t>
      </w:r>
      <w:r w:rsidR="00374126">
        <w:rPr>
          <w:rFonts w:ascii="Times New Roman" w:eastAsia="Calibri" w:hAnsi="Times New Roman" w:cs="Times New Roman"/>
          <w:sz w:val="28"/>
          <w:szCs w:val="28"/>
        </w:rPr>
        <w:t xml:space="preserve">, </w:t>
      </w:r>
      <w:proofErr w:type="spellStart"/>
      <w:r w:rsidR="00374126">
        <w:rPr>
          <w:rFonts w:ascii="Times New Roman" w:eastAsia="Calibri" w:hAnsi="Times New Roman" w:cs="Times New Roman"/>
          <w:sz w:val="28"/>
          <w:szCs w:val="28"/>
        </w:rPr>
        <w:t>Роспотребнадзора</w:t>
      </w:r>
      <w:proofErr w:type="spellEnd"/>
      <w:r w:rsidR="00374126">
        <w:rPr>
          <w:rFonts w:ascii="Times New Roman" w:eastAsia="Calibri" w:hAnsi="Times New Roman" w:cs="Times New Roman"/>
          <w:sz w:val="28"/>
          <w:szCs w:val="28"/>
        </w:rPr>
        <w:t>, Органа по охране труда и иных надзорных ведомств</w:t>
      </w:r>
      <w:r>
        <w:rPr>
          <w:rFonts w:ascii="Times New Roman" w:eastAsia="Calibri" w:hAnsi="Times New Roman" w:cs="Times New Roman"/>
          <w:sz w:val="28"/>
          <w:szCs w:val="28"/>
        </w:rPr>
        <w:t xml:space="preserve"> (см. Табл. №2).</w:t>
      </w:r>
    </w:p>
    <w:p w:rsidR="00AB14AD" w:rsidRPr="005A0824" w:rsidRDefault="00AB14AD" w:rsidP="009C0DD6">
      <w:pPr>
        <w:spacing w:after="0" w:line="360" w:lineRule="auto"/>
        <w:ind w:firstLine="709"/>
        <w:jc w:val="center"/>
        <w:rPr>
          <w:rFonts w:ascii="Times New Roman" w:eastAsia="Calibri" w:hAnsi="Times New Roman" w:cs="Times New Roman"/>
          <w:i/>
          <w:sz w:val="28"/>
          <w:szCs w:val="28"/>
        </w:rPr>
      </w:pPr>
      <w:r>
        <w:rPr>
          <w:rFonts w:ascii="Times New Roman" w:eastAsia="Calibri" w:hAnsi="Times New Roman" w:cs="Times New Roman"/>
          <w:b/>
          <w:sz w:val="28"/>
          <w:szCs w:val="28"/>
        </w:rPr>
        <w:lastRenderedPageBreak/>
        <w:t>Таблица</w:t>
      </w:r>
      <w:r w:rsidR="009C0DD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2</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Сколько раз в год предпринимателям приходится осуществлять неформальные платежи? </w:t>
      </w:r>
      <w:r w:rsidRPr="00825BB2">
        <w:rPr>
          <w:rFonts w:ascii="Times New Roman" w:eastAsia="Calibri" w:hAnsi="Times New Roman" w:cs="Times New Roman"/>
          <w:sz w:val="28"/>
          <w:szCs w:val="28"/>
        </w:rPr>
        <w:t>(даны усредненные оценки)</w:t>
      </w:r>
    </w:p>
    <w:tbl>
      <w:tblPr>
        <w:tblStyle w:val="a3"/>
        <w:tblW w:w="0" w:type="auto"/>
        <w:tblLook w:val="04A0" w:firstRow="1" w:lastRow="0" w:firstColumn="1" w:lastColumn="0" w:noHBand="0" w:noVBand="1"/>
      </w:tblPr>
      <w:tblGrid>
        <w:gridCol w:w="416"/>
        <w:gridCol w:w="3429"/>
        <w:gridCol w:w="986"/>
        <w:gridCol w:w="961"/>
        <w:gridCol w:w="1229"/>
        <w:gridCol w:w="1229"/>
        <w:gridCol w:w="1321"/>
      </w:tblGrid>
      <w:tr w:rsidR="00374126" w:rsidRPr="009B2BDC" w:rsidTr="00BA6C22">
        <w:tc>
          <w:tcPr>
            <w:tcW w:w="416" w:type="dxa"/>
            <w:shd w:val="clear" w:color="auto" w:fill="FFC000"/>
          </w:tcPr>
          <w:p w:rsidR="00AB14AD" w:rsidRPr="009B2BDC" w:rsidRDefault="00AB14AD" w:rsidP="00BA6C22">
            <w:pPr>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w:t>
            </w:r>
          </w:p>
        </w:tc>
        <w:tc>
          <w:tcPr>
            <w:tcW w:w="4245" w:type="dxa"/>
            <w:vMerge w:val="restart"/>
            <w:shd w:val="clear" w:color="auto" w:fill="FFC000"/>
          </w:tcPr>
          <w:p w:rsidR="00AB14AD" w:rsidRPr="009B2BDC" w:rsidRDefault="00AB14AD" w:rsidP="00BA6C22">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Органы власти</w:t>
            </w:r>
          </w:p>
        </w:tc>
        <w:tc>
          <w:tcPr>
            <w:tcW w:w="4910" w:type="dxa"/>
            <w:gridSpan w:val="5"/>
            <w:shd w:val="clear" w:color="auto" w:fill="FFC000"/>
          </w:tcPr>
          <w:p w:rsidR="00AB14AD" w:rsidRPr="009B2BDC" w:rsidRDefault="00AB14AD" w:rsidP="00374126">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Частота </w:t>
            </w:r>
            <w:r w:rsidR="00374126">
              <w:rPr>
                <w:rFonts w:ascii="Times New Roman" w:eastAsia="Calibri" w:hAnsi="Times New Roman" w:cs="Times New Roman"/>
                <w:b/>
                <w:sz w:val="20"/>
                <w:szCs w:val="20"/>
              </w:rPr>
              <w:t>неформальных платежей</w:t>
            </w:r>
          </w:p>
        </w:tc>
      </w:tr>
      <w:tr w:rsidR="00374126" w:rsidRPr="009B2BDC" w:rsidTr="00BA6C22">
        <w:tc>
          <w:tcPr>
            <w:tcW w:w="416" w:type="dxa"/>
            <w:shd w:val="clear" w:color="auto" w:fill="FFC000"/>
          </w:tcPr>
          <w:p w:rsidR="00AB14AD" w:rsidRPr="009B2BDC" w:rsidRDefault="00AB14AD" w:rsidP="00BA6C22">
            <w:pPr>
              <w:jc w:val="both"/>
              <w:rPr>
                <w:rFonts w:ascii="Times New Roman" w:eastAsia="Calibri" w:hAnsi="Times New Roman" w:cs="Times New Roman"/>
                <w:sz w:val="20"/>
                <w:szCs w:val="20"/>
              </w:rPr>
            </w:pPr>
          </w:p>
        </w:tc>
        <w:tc>
          <w:tcPr>
            <w:tcW w:w="4245" w:type="dxa"/>
            <w:vMerge/>
            <w:shd w:val="clear" w:color="auto" w:fill="FFC000"/>
          </w:tcPr>
          <w:p w:rsidR="00AB14AD" w:rsidRPr="009B2BDC" w:rsidRDefault="00AB14AD" w:rsidP="00BA6C22">
            <w:pPr>
              <w:jc w:val="both"/>
              <w:rPr>
                <w:rFonts w:ascii="Times New Roman" w:eastAsia="Calibri" w:hAnsi="Times New Roman" w:cs="Times New Roman"/>
                <w:sz w:val="20"/>
                <w:szCs w:val="20"/>
              </w:rPr>
            </w:pPr>
          </w:p>
        </w:tc>
        <w:tc>
          <w:tcPr>
            <w:tcW w:w="999" w:type="dxa"/>
            <w:shd w:val="clear" w:color="auto" w:fill="FFC000"/>
          </w:tcPr>
          <w:p w:rsidR="00AB14AD" w:rsidRPr="009B2BDC" w:rsidRDefault="00374126" w:rsidP="00374126">
            <w:pPr>
              <w:rPr>
                <w:rFonts w:ascii="Times New Roman" w:eastAsia="Calibri" w:hAnsi="Times New Roman" w:cs="Times New Roman"/>
                <w:sz w:val="16"/>
                <w:szCs w:val="20"/>
              </w:rPr>
            </w:pPr>
            <w:r>
              <w:rPr>
                <w:rFonts w:ascii="Times New Roman" w:eastAsia="Calibri" w:hAnsi="Times New Roman" w:cs="Times New Roman"/>
                <w:sz w:val="16"/>
                <w:szCs w:val="20"/>
              </w:rPr>
              <w:t>Регулярно, 1 раз в год</w:t>
            </w:r>
          </w:p>
        </w:tc>
        <w:tc>
          <w:tcPr>
            <w:tcW w:w="880" w:type="dxa"/>
            <w:shd w:val="clear" w:color="auto" w:fill="FFC000"/>
          </w:tcPr>
          <w:p w:rsidR="00AB14AD" w:rsidRPr="009B2BDC" w:rsidRDefault="00374126" w:rsidP="00374126">
            <w:pPr>
              <w:rPr>
                <w:rFonts w:ascii="Times New Roman" w:eastAsia="Calibri" w:hAnsi="Times New Roman" w:cs="Times New Roman"/>
                <w:sz w:val="16"/>
                <w:szCs w:val="20"/>
              </w:rPr>
            </w:pPr>
            <w:r>
              <w:rPr>
                <w:rFonts w:ascii="Times New Roman" w:eastAsia="Calibri" w:hAnsi="Times New Roman" w:cs="Times New Roman"/>
                <w:sz w:val="16"/>
                <w:szCs w:val="20"/>
              </w:rPr>
              <w:t>Регулярно, 1 раз в квартал</w:t>
            </w:r>
          </w:p>
        </w:tc>
        <w:tc>
          <w:tcPr>
            <w:tcW w:w="930" w:type="dxa"/>
            <w:shd w:val="clear" w:color="auto" w:fill="FFC000"/>
          </w:tcPr>
          <w:p w:rsidR="00AB14AD" w:rsidRPr="009B2BDC" w:rsidRDefault="00374126" w:rsidP="00374126">
            <w:pPr>
              <w:rPr>
                <w:rFonts w:ascii="Times New Roman" w:eastAsia="Calibri" w:hAnsi="Times New Roman" w:cs="Times New Roman"/>
                <w:sz w:val="16"/>
                <w:szCs w:val="20"/>
              </w:rPr>
            </w:pPr>
            <w:r>
              <w:rPr>
                <w:rFonts w:ascii="Times New Roman" w:eastAsia="Calibri" w:hAnsi="Times New Roman" w:cs="Times New Roman"/>
                <w:sz w:val="16"/>
                <w:szCs w:val="20"/>
              </w:rPr>
              <w:t>Эпизодически, 1 раз в этом году</w:t>
            </w:r>
          </w:p>
        </w:tc>
        <w:tc>
          <w:tcPr>
            <w:tcW w:w="999" w:type="dxa"/>
            <w:shd w:val="clear" w:color="auto" w:fill="FFC000"/>
          </w:tcPr>
          <w:p w:rsidR="00AB14AD" w:rsidRPr="009B2BDC" w:rsidRDefault="00374126" w:rsidP="00374126">
            <w:pPr>
              <w:rPr>
                <w:rFonts w:ascii="Times New Roman" w:eastAsia="Calibri" w:hAnsi="Times New Roman" w:cs="Times New Roman"/>
                <w:sz w:val="16"/>
                <w:szCs w:val="20"/>
              </w:rPr>
            </w:pPr>
            <w:r>
              <w:rPr>
                <w:rFonts w:ascii="Times New Roman" w:eastAsia="Calibri" w:hAnsi="Times New Roman" w:cs="Times New Roman"/>
                <w:sz w:val="16"/>
                <w:szCs w:val="20"/>
              </w:rPr>
              <w:t>Эпизодически, 2 и более в этом году</w:t>
            </w:r>
          </w:p>
        </w:tc>
        <w:tc>
          <w:tcPr>
            <w:tcW w:w="1102" w:type="dxa"/>
            <w:shd w:val="clear" w:color="auto" w:fill="FFC000"/>
          </w:tcPr>
          <w:p w:rsidR="00AB14AD" w:rsidRPr="009B2BDC" w:rsidRDefault="00374126" w:rsidP="00374126">
            <w:pPr>
              <w:rPr>
                <w:rFonts w:ascii="Times New Roman" w:eastAsia="Calibri" w:hAnsi="Times New Roman" w:cs="Times New Roman"/>
                <w:sz w:val="16"/>
                <w:szCs w:val="20"/>
              </w:rPr>
            </w:pPr>
            <w:r>
              <w:rPr>
                <w:rFonts w:ascii="Times New Roman" w:eastAsia="Calibri" w:hAnsi="Times New Roman" w:cs="Times New Roman"/>
                <w:sz w:val="16"/>
                <w:szCs w:val="20"/>
              </w:rPr>
              <w:t>Неформальные платежи не осуществлялись</w:t>
            </w: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1</w:t>
            </w:r>
          </w:p>
        </w:tc>
        <w:tc>
          <w:tcPr>
            <w:tcW w:w="4245" w:type="dxa"/>
            <w:shd w:val="clear" w:color="auto" w:fill="DBE5F1" w:themeFill="accent1" w:themeFillTint="33"/>
          </w:tcPr>
          <w:p w:rsidR="00AB14AD" w:rsidRPr="009B2BDC" w:rsidRDefault="00AB14AD" w:rsidP="00BA6C22">
            <w:pPr>
              <w:spacing w:line="480" w:lineRule="auto"/>
              <w:rPr>
                <w:rFonts w:ascii="Times New Roman" w:eastAsia="Calibri" w:hAnsi="Times New Roman" w:cs="Times New Roman"/>
                <w:sz w:val="20"/>
                <w:szCs w:val="20"/>
              </w:rPr>
            </w:pPr>
            <w:r>
              <w:rPr>
                <w:rFonts w:ascii="Times New Roman" w:eastAsia="Calibri" w:hAnsi="Times New Roman" w:cs="Times New Roman"/>
                <w:sz w:val="20"/>
                <w:szCs w:val="20"/>
              </w:rPr>
              <w:t>Судебные органы</w:t>
            </w:r>
          </w:p>
        </w:tc>
        <w:tc>
          <w:tcPr>
            <w:tcW w:w="999" w:type="dxa"/>
            <w:shd w:val="clear" w:color="auto" w:fill="auto"/>
          </w:tcPr>
          <w:p w:rsidR="00AB14AD" w:rsidRPr="009B2BDC" w:rsidRDefault="00AB14AD" w:rsidP="00BA6C22">
            <w:pPr>
              <w:spacing w:line="480" w:lineRule="auto"/>
              <w:rPr>
                <w:rFonts w:ascii="Times New Roman" w:eastAsia="Calibri" w:hAnsi="Times New Roman" w:cs="Times New Roman"/>
                <w:sz w:val="20"/>
                <w:szCs w:val="20"/>
              </w:rPr>
            </w:pPr>
          </w:p>
        </w:tc>
        <w:tc>
          <w:tcPr>
            <w:tcW w:w="880" w:type="dxa"/>
            <w:shd w:val="clear" w:color="auto" w:fill="auto"/>
          </w:tcPr>
          <w:p w:rsidR="00AB14AD" w:rsidRPr="009B2BDC" w:rsidRDefault="00AB14AD" w:rsidP="00BA6C22">
            <w:pPr>
              <w:spacing w:line="480" w:lineRule="auto"/>
              <w:jc w:val="center"/>
              <w:rPr>
                <w:rFonts w:ascii="Times New Roman" w:eastAsia="Calibri" w:hAnsi="Times New Roman" w:cs="Times New Roman"/>
                <w:sz w:val="20"/>
                <w:szCs w:val="20"/>
              </w:rPr>
            </w:pPr>
          </w:p>
        </w:tc>
        <w:tc>
          <w:tcPr>
            <w:tcW w:w="930" w:type="dxa"/>
            <w:shd w:val="clear" w:color="auto" w:fill="auto"/>
          </w:tcPr>
          <w:p w:rsidR="00AB14AD" w:rsidRPr="009B2BDC" w:rsidRDefault="00AB14AD" w:rsidP="00BA6C22">
            <w:pPr>
              <w:spacing w:line="480" w:lineRule="auto"/>
              <w:jc w:val="center"/>
              <w:rPr>
                <w:rFonts w:ascii="Times New Roman" w:eastAsia="Calibri" w:hAnsi="Times New Roman" w:cs="Times New Roman"/>
                <w:sz w:val="20"/>
                <w:szCs w:val="20"/>
              </w:rPr>
            </w:pPr>
          </w:p>
        </w:tc>
        <w:tc>
          <w:tcPr>
            <w:tcW w:w="999" w:type="dxa"/>
            <w:shd w:val="clear" w:color="auto" w:fill="auto"/>
          </w:tcPr>
          <w:p w:rsidR="00AB14AD" w:rsidRPr="009B2BDC" w:rsidRDefault="00AB14AD" w:rsidP="00BA6C22">
            <w:pPr>
              <w:spacing w:line="480" w:lineRule="auto"/>
              <w:jc w:val="center"/>
              <w:rPr>
                <w:rFonts w:ascii="Times New Roman" w:eastAsia="Calibri" w:hAnsi="Times New Roman" w:cs="Times New Roman"/>
                <w:sz w:val="20"/>
                <w:szCs w:val="20"/>
              </w:rPr>
            </w:pPr>
          </w:p>
        </w:tc>
        <w:tc>
          <w:tcPr>
            <w:tcW w:w="1102" w:type="dxa"/>
            <w:shd w:val="clear" w:color="auto" w:fill="00B050"/>
          </w:tcPr>
          <w:p w:rsidR="00AB14AD" w:rsidRPr="009B2BDC" w:rsidRDefault="00AB14AD" w:rsidP="00BA6C22">
            <w:pPr>
              <w:spacing w:line="480"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2</w:t>
            </w:r>
          </w:p>
        </w:tc>
        <w:tc>
          <w:tcPr>
            <w:tcW w:w="4245" w:type="dxa"/>
            <w:shd w:val="clear" w:color="auto" w:fill="DBE5F1" w:themeFill="accent1" w:themeFillTint="33"/>
          </w:tcPr>
          <w:p w:rsidR="00AB14AD" w:rsidRPr="009B2BDC" w:rsidRDefault="00AB14AD" w:rsidP="00BA6C2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Полиция, органы внутренних дел</w:t>
            </w:r>
          </w:p>
        </w:tc>
        <w:tc>
          <w:tcPr>
            <w:tcW w:w="999" w:type="dxa"/>
            <w:shd w:val="clear" w:color="auto" w:fill="auto"/>
          </w:tcPr>
          <w:p w:rsidR="00AB14AD" w:rsidRPr="009B2BDC"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00B050"/>
          </w:tcPr>
          <w:p w:rsidR="00AB14AD" w:rsidRPr="009B2BDC"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3</w:t>
            </w:r>
          </w:p>
        </w:tc>
        <w:tc>
          <w:tcPr>
            <w:tcW w:w="4245" w:type="dxa"/>
            <w:shd w:val="clear" w:color="auto" w:fill="DBE5F1" w:themeFill="accent1" w:themeFillTint="33"/>
          </w:tcPr>
          <w:p w:rsidR="00AB14AD" w:rsidRPr="009B2BDC" w:rsidRDefault="00AB14AD" w:rsidP="00BA6C2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Прокуратура</w:t>
            </w:r>
          </w:p>
        </w:tc>
        <w:tc>
          <w:tcPr>
            <w:tcW w:w="999" w:type="dxa"/>
            <w:shd w:val="clear" w:color="auto" w:fill="auto"/>
          </w:tcPr>
          <w:p w:rsidR="00AB14AD" w:rsidRPr="009B2BDC"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00B050"/>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4</w:t>
            </w:r>
          </w:p>
        </w:tc>
        <w:tc>
          <w:tcPr>
            <w:tcW w:w="4245" w:type="dxa"/>
            <w:shd w:val="clear" w:color="auto" w:fill="DBE5F1" w:themeFill="accent1" w:themeFillTint="33"/>
          </w:tcPr>
          <w:p w:rsidR="00AB14AD" w:rsidRPr="009B2BDC" w:rsidRDefault="00AB14AD" w:rsidP="00BA6C2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Налоговые органы</w:t>
            </w:r>
          </w:p>
        </w:tc>
        <w:tc>
          <w:tcPr>
            <w:tcW w:w="999" w:type="dxa"/>
            <w:shd w:val="clear" w:color="auto" w:fill="auto"/>
          </w:tcPr>
          <w:p w:rsidR="00AB14AD" w:rsidRPr="009B2BDC" w:rsidRDefault="00AB14AD" w:rsidP="00BA6C22">
            <w:pPr>
              <w:spacing w:line="288" w:lineRule="auto"/>
              <w:rPr>
                <w:rFonts w:ascii="Times New Roman" w:eastAsia="Calibri" w:hAnsi="Times New Roman" w:cs="Times New Roman"/>
                <w:sz w:val="20"/>
                <w:szCs w:val="20"/>
              </w:rPr>
            </w:pPr>
          </w:p>
        </w:tc>
        <w:tc>
          <w:tcPr>
            <w:tcW w:w="880" w:type="dxa"/>
            <w:shd w:val="clear" w:color="auto" w:fill="00B050"/>
          </w:tcPr>
          <w:p w:rsidR="00AB14AD" w:rsidRPr="009B2BDC"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5622DE" w:rsidRDefault="00AB14AD" w:rsidP="00BA6C22">
            <w:pPr>
              <w:spacing w:line="360"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5</w:t>
            </w:r>
          </w:p>
        </w:tc>
        <w:tc>
          <w:tcPr>
            <w:tcW w:w="4245" w:type="dxa"/>
            <w:shd w:val="clear" w:color="auto" w:fill="DBE5F1" w:themeFill="accent1" w:themeFillTint="33"/>
          </w:tcPr>
          <w:p w:rsidR="00AB14AD" w:rsidRPr="005622DE" w:rsidRDefault="00AB14AD" w:rsidP="00BA6C22">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Ростехнадзор</w:t>
            </w:r>
            <w:proofErr w:type="spellEnd"/>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00B050"/>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6</w:t>
            </w:r>
          </w:p>
        </w:tc>
        <w:tc>
          <w:tcPr>
            <w:tcW w:w="4245" w:type="dxa"/>
            <w:shd w:val="clear" w:color="auto" w:fill="DBE5F1" w:themeFill="accent1" w:themeFillTint="33"/>
          </w:tcPr>
          <w:p w:rsidR="00AB14AD" w:rsidRPr="005622DE" w:rsidRDefault="00AB14AD" w:rsidP="00BA6C2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ФАС России</w:t>
            </w:r>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00B050"/>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4245" w:type="dxa"/>
            <w:shd w:val="clear" w:color="auto" w:fill="DBE5F1" w:themeFill="accent1" w:themeFillTint="33"/>
          </w:tcPr>
          <w:p w:rsidR="00AB14AD" w:rsidRPr="005622DE" w:rsidRDefault="00AB14AD" w:rsidP="00BA6C2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противопожарного надзора, МЧС</w:t>
            </w:r>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00B050"/>
          </w:tcPr>
          <w:p w:rsidR="00AB14AD" w:rsidRPr="005622DE" w:rsidRDefault="00AB14AD" w:rsidP="00374126">
            <w:pPr>
              <w:spacing w:line="288" w:lineRule="auto"/>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4245" w:type="dxa"/>
            <w:shd w:val="clear" w:color="auto" w:fill="DBE5F1" w:themeFill="accent1" w:themeFillTint="33"/>
          </w:tcPr>
          <w:p w:rsidR="00AB14AD" w:rsidRPr="005622DE" w:rsidRDefault="00AB14AD" w:rsidP="00BA6C22">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Роспотребнадзор</w:t>
            </w:r>
            <w:proofErr w:type="spellEnd"/>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00B050"/>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4245" w:type="dxa"/>
            <w:shd w:val="clear" w:color="auto" w:fill="DBE5F1" w:themeFill="accent1" w:themeFillTint="33"/>
          </w:tcPr>
          <w:p w:rsidR="00AB14AD" w:rsidRPr="005622DE" w:rsidRDefault="00AB14AD" w:rsidP="00BA6C2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по охране природных ресурсов и окружающей среды</w:t>
            </w:r>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00B050"/>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4245" w:type="dxa"/>
            <w:shd w:val="clear" w:color="auto" w:fill="DBE5F1" w:themeFill="accent1" w:themeFillTint="33"/>
          </w:tcPr>
          <w:p w:rsidR="00AB14AD" w:rsidRPr="005622DE" w:rsidRDefault="00AB14AD" w:rsidP="00BA6C2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по охране труда</w:t>
            </w:r>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00B050"/>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4245" w:type="dxa"/>
            <w:shd w:val="clear" w:color="auto" w:fill="DBE5F1" w:themeFill="accent1" w:themeFillTint="33"/>
          </w:tcPr>
          <w:p w:rsidR="00AB14AD" w:rsidRPr="005622DE" w:rsidRDefault="00AB14AD" w:rsidP="00BA6C2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вопросами предоставления земельных участков</w:t>
            </w:r>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00B050"/>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4245" w:type="dxa"/>
            <w:shd w:val="clear" w:color="auto" w:fill="DBE5F1" w:themeFill="accent1" w:themeFillTint="33"/>
          </w:tcPr>
          <w:p w:rsidR="00AB14AD" w:rsidRPr="005622DE" w:rsidRDefault="00AB14AD" w:rsidP="00BA6C22">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предоставлением в аренду помещений, находящихся в государственной (муниципальной) собственности</w:t>
            </w:r>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00B050"/>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4245" w:type="dxa"/>
            <w:shd w:val="clear" w:color="auto" w:fill="DBE5F1" w:themeFill="accent1" w:themeFillTint="33"/>
          </w:tcPr>
          <w:p w:rsidR="00AB14AD" w:rsidRPr="005622DE" w:rsidRDefault="00AB14AD" w:rsidP="00BA6C22">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реализации государственной (муниципальной) политики в сфере торговли, питания и услуг</w:t>
            </w:r>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00B050"/>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4245" w:type="dxa"/>
            <w:shd w:val="clear" w:color="auto" w:fill="DBE5F1" w:themeFill="accent1" w:themeFillTint="33"/>
          </w:tcPr>
          <w:p w:rsidR="00AB14AD" w:rsidRPr="005622DE" w:rsidRDefault="00AB14AD" w:rsidP="00BA6C22">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архитектуре и строительству (БТИ и др.)</w:t>
            </w:r>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00B050"/>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4245" w:type="dxa"/>
            <w:shd w:val="clear" w:color="auto" w:fill="DBE5F1" w:themeFill="accent1" w:themeFillTint="33"/>
          </w:tcPr>
          <w:p w:rsidR="00AB14AD" w:rsidRPr="005622DE" w:rsidRDefault="00AB14AD" w:rsidP="00BA6C22">
            <w:pPr>
              <w:spacing w:line="288"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Росреестр</w:t>
            </w:r>
            <w:proofErr w:type="spellEnd"/>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00B050"/>
          </w:tcPr>
          <w:p w:rsidR="00AB14AD" w:rsidRPr="009B2BDC" w:rsidRDefault="00AB14AD" w:rsidP="00BA6C22">
            <w:pPr>
              <w:spacing w:line="288" w:lineRule="auto"/>
              <w:jc w:val="center"/>
              <w:rPr>
                <w:rFonts w:ascii="Times New Roman" w:eastAsia="Calibri" w:hAnsi="Times New Roman" w:cs="Times New Roman"/>
                <w:sz w:val="20"/>
                <w:szCs w:val="20"/>
              </w:rPr>
            </w:pPr>
          </w:p>
        </w:tc>
      </w:tr>
      <w:tr w:rsidR="00374126" w:rsidRPr="009B2BDC" w:rsidTr="00374126">
        <w:tc>
          <w:tcPr>
            <w:tcW w:w="416" w:type="dxa"/>
            <w:shd w:val="clear" w:color="auto" w:fill="FFC000"/>
          </w:tcPr>
          <w:p w:rsidR="00AB14AD" w:rsidRPr="009B2BDC" w:rsidRDefault="00AB14AD" w:rsidP="00BA6C22">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4245" w:type="dxa"/>
            <w:shd w:val="clear" w:color="auto" w:fill="DBE5F1" w:themeFill="accent1" w:themeFillTint="33"/>
          </w:tcPr>
          <w:p w:rsidR="00AB14AD" w:rsidRPr="005622DE" w:rsidRDefault="00AB14AD" w:rsidP="00BA6C22">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Иные органы власти</w:t>
            </w:r>
          </w:p>
        </w:tc>
        <w:tc>
          <w:tcPr>
            <w:tcW w:w="999" w:type="dxa"/>
            <w:shd w:val="clear" w:color="auto" w:fill="auto"/>
          </w:tcPr>
          <w:p w:rsidR="00AB14AD" w:rsidRPr="005622DE" w:rsidRDefault="00AB14AD" w:rsidP="00BA6C22">
            <w:pPr>
              <w:spacing w:line="288" w:lineRule="auto"/>
              <w:rPr>
                <w:rFonts w:ascii="Times New Roman" w:eastAsia="Calibri" w:hAnsi="Times New Roman" w:cs="Times New Roman"/>
                <w:sz w:val="20"/>
                <w:szCs w:val="20"/>
              </w:rPr>
            </w:pPr>
          </w:p>
        </w:tc>
        <w:tc>
          <w:tcPr>
            <w:tcW w:w="880"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30" w:type="dxa"/>
            <w:shd w:val="clear" w:color="auto" w:fill="00B050"/>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999" w:type="dxa"/>
            <w:shd w:val="clear" w:color="auto" w:fill="auto"/>
          </w:tcPr>
          <w:p w:rsidR="00AB14AD" w:rsidRPr="005622DE" w:rsidRDefault="00AB14AD" w:rsidP="00BA6C22">
            <w:pPr>
              <w:spacing w:line="288" w:lineRule="auto"/>
              <w:jc w:val="center"/>
              <w:rPr>
                <w:rFonts w:ascii="Times New Roman" w:eastAsia="Calibri" w:hAnsi="Times New Roman" w:cs="Times New Roman"/>
                <w:sz w:val="20"/>
                <w:szCs w:val="20"/>
              </w:rPr>
            </w:pPr>
          </w:p>
        </w:tc>
        <w:tc>
          <w:tcPr>
            <w:tcW w:w="1102" w:type="dxa"/>
            <w:shd w:val="clear" w:color="auto" w:fill="auto"/>
          </w:tcPr>
          <w:p w:rsidR="00AB14AD" w:rsidRPr="009B2BDC" w:rsidRDefault="00AB14AD" w:rsidP="00BA6C22">
            <w:pPr>
              <w:spacing w:line="288" w:lineRule="auto"/>
              <w:jc w:val="center"/>
              <w:rPr>
                <w:rFonts w:ascii="Times New Roman" w:eastAsia="Calibri" w:hAnsi="Times New Roman" w:cs="Times New Roman"/>
                <w:sz w:val="20"/>
                <w:szCs w:val="20"/>
              </w:rPr>
            </w:pPr>
          </w:p>
        </w:tc>
      </w:tr>
    </w:tbl>
    <w:p w:rsidR="00AB14AD" w:rsidRDefault="00AB14AD" w:rsidP="00AB14AD">
      <w:pPr>
        <w:spacing w:after="0" w:line="360" w:lineRule="auto"/>
        <w:ind w:firstLine="709"/>
        <w:jc w:val="both"/>
        <w:rPr>
          <w:rFonts w:ascii="Times New Roman" w:eastAsia="Calibri" w:hAnsi="Times New Roman" w:cs="Times New Roman"/>
          <w:sz w:val="28"/>
          <w:szCs w:val="28"/>
        </w:rPr>
      </w:pPr>
    </w:p>
    <w:p w:rsidR="00A16F30" w:rsidRDefault="00374126"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этом общепризнанной</w:t>
      </w:r>
      <w:r w:rsidR="009C0DD6">
        <w:rPr>
          <w:rFonts w:ascii="Times New Roman" w:eastAsia="Calibri" w:hAnsi="Times New Roman" w:cs="Times New Roman"/>
          <w:sz w:val="28"/>
          <w:szCs w:val="28"/>
        </w:rPr>
        <w:t xml:space="preserve"> </w:t>
      </w:r>
      <w:r>
        <w:rPr>
          <w:rFonts w:ascii="Times New Roman" w:eastAsia="Calibri" w:hAnsi="Times New Roman" w:cs="Times New Roman"/>
          <w:sz w:val="28"/>
          <w:szCs w:val="28"/>
        </w:rPr>
        <w:t>формой</w:t>
      </w:r>
      <w:r w:rsidR="009C0DD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оказания влияния на действия (бездействие) должностных лиц, по мнению участников опроса, является </w:t>
      </w:r>
      <w:r w:rsidR="005C756A">
        <w:rPr>
          <w:rFonts w:ascii="Times New Roman" w:eastAsia="Calibri" w:hAnsi="Times New Roman" w:cs="Times New Roman"/>
          <w:sz w:val="28"/>
          <w:szCs w:val="28"/>
        </w:rPr>
        <w:t xml:space="preserve">не подарок и не услуга, а неформальный платеж (сумма). </w:t>
      </w:r>
    </w:p>
    <w:p w:rsidR="005C756A" w:rsidRDefault="005C756A"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Примечательно, что почти никто из участников опроса не сталкивался в качестве предпринимателя с предъявлением своей коммерческой организации незаконных требований со стороны представителей перечисленных органов власти. Лишь 1 участник экспертного опроса (занят в </w:t>
      </w:r>
      <w:r>
        <w:rPr>
          <w:rFonts w:ascii="Times New Roman" w:eastAsia="Calibri" w:hAnsi="Times New Roman" w:cs="Times New Roman"/>
          <w:sz w:val="28"/>
          <w:szCs w:val="28"/>
        </w:rPr>
        <w:lastRenderedPageBreak/>
        <w:t xml:space="preserve">отрасли сельского хозяйства) отметил факт незаконного, на его взгляд, требования со стороны </w:t>
      </w:r>
      <w:r w:rsidR="00F540E7">
        <w:rPr>
          <w:rFonts w:ascii="Times New Roman" w:eastAsia="Calibri" w:hAnsi="Times New Roman" w:cs="Times New Roman"/>
          <w:sz w:val="28"/>
          <w:szCs w:val="28"/>
        </w:rPr>
        <w:t xml:space="preserve">представителя </w:t>
      </w:r>
      <w:proofErr w:type="spellStart"/>
      <w:r w:rsidR="00F540E7">
        <w:rPr>
          <w:rFonts w:ascii="Times New Roman" w:eastAsia="Calibri" w:hAnsi="Times New Roman" w:cs="Times New Roman"/>
          <w:sz w:val="28"/>
          <w:szCs w:val="28"/>
        </w:rPr>
        <w:t>Россельхознадзора</w:t>
      </w:r>
      <w:proofErr w:type="spellEnd"/>
      <w:r w:rsidR="00F540E7">
        <w:rPr>
          <w:rFonts w:ascii="Times New Roman" w:eastAsia="Calibri" w:hAnsi="Times New Roman" w:cs="Times New Roman"/>
          <w:sz w:val="28"/>
          <w:szCs w:val="28"/>
        </w:rPr>
        <w:t xml:space="preserve">. </w:t>
      </w:r>
    </w:p>
    <w:p w:rsidR="00AB14AD" w:rsidRDefault="00BA6C22"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Основной причиной (побудительным мотивом), по которой коммерческая организация была бы склонна к оказанию влияния на должностное лицо посредством осуществления неформальных прямых и скрытых платежей, по мнению большинства участников опроса, является соответствующее поведение должностного лица. Более половины участников опроса выбрали вариант ответа «дали понять со стороны должностного лица, что именно так следует сделать», т.е. дать «взятку». Чуть меньше половины участников опроса выбрали другой вариант ответа («так надежнее (спокойнее, вернее) со стороны интересов организации») в качестве причины своих потенциальных коррупционных издержек. </w:t>
      </w:r>
    </w:p>
    <w:p w:rsidR="00BA6C22" w:rsidRDefault="00BA6C22"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Сумма разового неформального прямого и скрытого платежа, по оценкам участников опроса, варьируется в пределах от 3000 до 10000 рублей. Но так как этот вариант ответа был самым минимальным из всех перечисленных в анкете опросника, то в зависимости от отрасли коммерческой деятельности сумма </w:t>
      </w:r>
      <w:r w:rsidR="003A7CC9">
        <w:rPr>
          <w:rFonts w:ascii="Times New Roman" w:eastAsia="Calibri" w:hAnsi="Times New Roman" w:cs="Times New Roman"/>
          <w:sz w:val="28"/>
          <w:szCs w:val="28"/>
        </w:rPr>
        <w:t xml:space="preserve">потенциальной «взятки» </w:t>
      </w:r>
      <w:r>
        <w:rPr>
          <w:rFonts w:ascii="Times New Roman" w:eastAsia="Calibri" w:hAnsi="Times New Roman" w:cs="Times New Roman"/>
          <w:sz w:val="28"/>
          <w:szCs w:val="28"/>
        </w:rPr>
        <w:t xml:space="preserve">варьируется и в </w:t>
      </w:r>
      <w:r w:rsidR="003A7CC9">
        <w:rPr>
          <w:rFonts w:ascii="Times New Roman" w:eastAsia="Calibri" w:hAnsi="Times New Roman" w:cs="Times New Roman"/>
          <w:sz w:val="28"/>
          <w:szCs w:val="28"/>
        </w:rPr>
        <w:t xml:space="preserve">гораздо </w:t>
      </w:r>
      <w:r>
        <w:rPr>
          <w:rFonts w:ascii="Times New Roman" w:eastAsia="Calibri" w:hAnsi="Times New Roman" w:cs="Times New Roman"/>
          <w:sz w:val="28"/>
          <w:szCs w:val="28"/>
        </w:rPr>
        <w:t>меньших размерах (</w:t>
      </w:r>
      <w:r w:rsidR="003A7CC9">
        <w:rPr>
          <w:rFonts w:ascii="Times New Roman" w:eastAsia="Calibri" w:hAnsi="Times New Roman" w:cs="Times New Roman"/>
          <w:sz w:val="28"/>
          <w:szCs w:val="28"/>
        </w:rPr>
        <w:t xml:space="preserve">например, </w:t>
      </w:r>
      <w:r>
        <w:rPr>
          <w:rFonts w:ascii="Times New Roman" w:eastAsia="Calibri" w:hAnsi="Times New Roman" w:cs="Times New Roman"/>
          <w:sz w:val="28"/>
          <w:szCs w:val="28"/>
        </w:rPr>
        <w:t>от 100</w:t>
      </w:r>
      <w:r w:rsidR="00572466">
        <w:rPr>
          <w:rFonts w:ascii="Times New Roman" w:eastAsia="Calibri" w:hAnsi="Times New Roman" w:cs="Times New Roman"/>
          <w:sz w:val="28"/>
          <w:szCs w:val="28"/>
        </w:rPr>
        <w:t>-200</w:t>
      </w:r>
      <w:r>
        <w:rPr>
          <w:rFonts w:ascii="Times New Roman" w:eastAsia="Calibri" w:hAnsi="Times New Roman" w:cs="Times New Roman"/>
          <w:sz w:val="28"/>
          <w:szCs w:val="28"/>
        </w:rPr>
        <w:t xml:space="preserve"> руб. в случае водителей грузовых машин, проезжающих по федеральной трассе</w:t>
      </w:r>
      <w:r w:rsidR="003A7CC9">
        <w:rPr>
          <w:rFonts w:ascii="Times New Roman" w:eastAsia="Calibri" w:hAnsi="Times New Roman" w:cs="Times New Roman"/>
          <w:sz w:val="28"/>
          <w:szCs w:val="28"/>
        </w:rPr>
        <w:t xml:space="preserve"> через стационарные и другие посты ДПС</w:t>
      </w:r>
      <w:r>
        <w:rPr>
          <w:rFonts w:ascii="Times New Roman" w:eastAsia="Calibri" w:hAnsi="Times New Roman" w:cs="Times New Roman"/>
          <w:sz w:val="28"/>
          <w:szCs w:val="28"/>
        </w:rPr>
        <w:t xml:space="preserve">). </w:t>
      </w:r>
    </w:p>
    <w:p w:rsidR="00BE0AE8" w:rsidRDefault="00BE0AE8"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572466">
        <w:rPr>
          <w:rFonts w:ascii="Times New Roman" w:eastAsia="Calibri" w:hAnsi="Times New Roman" w:cs="Times New Roman"/>
          <w:sz w:val="28"/>
          <w:szCs w:val="28"/>
        </w:rPr>
        <w:t xml:space="preserve">ногие участники опроса затруднились оценить сумму коррупционных издержек в соотношении с годовым доходом от </w:t>
      </w:r>
      <w:r>
        <w:rPr>
          <w:rFonts w:ascii="Times New Roman" w:eastAsia="Calibri" w:hAnsi="Times New Roman" w:cs="Times New Roman"/>
          <w:sz w:val="28"/>
          <w:szCs w:val="28"/>
        </w:rPr>
        <w:t xml:space="preserve">своей </w:t>
      </w:r>
      <w:r w:rsidR="00572466">
        <w:rPr>
          <w:rFonts w:ascii="Times New Roman" w:eastAsia="Calibri" w:hAnsi="Times New Roman" w:cs="Times New Roman"/>
          <w:sz w:val="28"/>
          <w:szCs w:val="28"/>
        </w:rPr>
        <w:t xml:space="preserve">предпринимательской деятельности (т.е. долю </w:t>
      </w:r>
      <w:proofErr w:type="gramStart"/>
      <w:r w:rsidR="00572466">
        <w:rPr>
          <w:rFonts w:ascii="Times New Roman" w:eastAsia="Calibri" w:hAnsi="Times New Roman" w:cs="Times New Roman"/>
          <w:sz w:val="28"/>
          <w:szCs w:val="28"/>
        </w:rPr>
        <w:t>в</w:t>
      </w:r>
      <w:proofErr w:type="gramEnd"/>
      <w:r w:rsidR="00572466">
        <w:rPr>
          <w:rFonts w:ascii="Times New Roman" w:eastAsia="Calibri" w:hAnsi="Times New Roman" w:cs="Times New Roman"/>
          <w:sz w:val="28"/>
          <w:szCs w:val="28"/>
        </w:rPr>
        <w:t xml:space="preserve"> %). У части экспертов</w:t>
      </w:r>
      <w:r>
        <w:rPr>
          <w:rFonts w:ascii="Times New Roman" w:eastAsia="Calibri" w:hAnsi="Times New Roman" w:cs="Times New Roman"/>
          <w:sz w:val="28"/>
          <w:szCs w:val="28"/>
        </w:rPr>
        <w:t>, ответивших на данный вопрос, доли выручки, от предпринимательской деятельности, которые расходуются на коррупционные издержки, разнятся от 0,1%</w:t>
      </w:r>
      <w:r w:rsidR="00572466">
        <w:rPr>
          <w:rFonts w:ascii="Times New Roman" w:eastAsia="Calibri" w:hAnsi="Times New Roman" w:cs="Times New Roman"/>
          <w:sz w:val="28"/>
          <w:szCs w:val="28"/>
        </w:rPr>
        <w:t xml:space="preserve"> (</w:t>
      </w:r>
      <w:r>
        <w:rPr>
          <w:rFonts w:ascii="Times New Roman" w:eastAsia="Calibri" w:hAnsi="Times New Roman" w:cs="Times New Roman"/>
          <w:sz w:val="28"/>
          <w:szCs w:val="28"/>
        </w:rPr>
        <w:t>грузоперевозки) - до 15-20% (</w:t>
      </w:r>
      <w:r w:rsidR="00572466">
        <w:rPr>
          <w:rFonts w:ascii="Times New Roman" w:eastAsia="Calibri" w:hAnsi="Times New Roman" w:cs="Times New Roman"/>
          <w:sz w:val="28"/>
          <w:szCs w:val="28"/>
        </w:rPr>
        <w:t>предпринимател</w:t>
      </w:r>
      <w:r>
        <w:rPr>
          <w:rFonts w:ascii="Times New Roman" w:eastAsia="Calibri" w:hAnsi="Times New Roman" w:cs="Times New Roman"/>
          <w:sz w:val="28"/>
          <w:szCs w:val="28"/>
        </w:rPr>
        <w:t>и,</w:t>
      </w:r>
      <w:r w:rsidR="00572466">
        <w:rPr>
          <w:rFonts w:ascii="Times New Roman" w:eastAsia="Calibri" w:hAnsi="Times New Roman" w:cs="Times New Roman"/>
          <w:sz w:val="28"/>
          <w:szCs w:val="28"/>
        </w:rPr>
        <w:t xml:space="preserve"> заняты</w:t>
      </w:r>
      <w:r>
        <w:rPr>
          <w:rFonts w:ascii="Times New Roman" w:eastAsia="Calibri" w:hAnsi="Times New Roman" w:cs="Times New Roman"/>
          <w:sz w:val="28"/>
          <w:szCs w:val="28"/>
        </w:rPr>
        <w:t>е</w:t>
      </w:r>
      <w:r w:rsidR="00572466">
        <w:rPr>
          <w:rFonts w:ascii="Times New Roman" w:eastAsia="Calibri" w:hAnsi="Times New Roman" w:cs="Times New Roman"/>
          <w:sz w:val="28"/>
          <w:szCs w:val="28"/>
        </w:rPr>
        <w:t xml:space="preserve"> в сфере</w:t>
      </w:r>
      <w:r w:rsidR="00572466" w:rsidRPr="00572466">
        <w:rPr>
          <w:rFonts w:ascii="Times New Roman" w:eastAsia="Calibri" w:hAnsi="Times New Roman" w:cs="Times New Roman"/>
          <w:sz w:val="28"/>
          <w:szCs w:val="28"/>
        </w:rPr>
        <w:t xml:space="preserve"> общественного питания</w:t>
      </w:r>
      <w:r>
        <w:rPr>
          <w:rFonts w:ascii="Times New Roman" w:eastAsia="Calibri" w:hAnsi="Times New Roman" w:cs="Times New Roman"/>
          <w:sz w:val="28"/>
          <w:szCs w:val="28"/>
        </w:rPr>
        <w:t xml:space="preserve">). Абсолютное большинство участников опроса считают, что величина этих неформальных и скрытых платежей изначально практически ясна. Лишь несколько участников опроса, отвечая на вопрос, </w:t>
      </w:r>
      <w:r>
        <w:rPr>
          <w:rFonts w:ascii="Times New Roman" w:eastAsia="Calibri" w:hAnsi="Times New Roman" w:cs="Times New Roman"/>
          <w:sz w:val="28"/>
          <w:szCs w:val="28"/>
        </w:rPr>
        <w:lastRenderedPageBreak/>
        <w:t xml:space="preserve">является ли величина этих неформальных платежей известной заранее, выбрали ответ «не очень». </w:t>
      </w:r>
    </w:p>
    <w:p w:rsidR="00BE2FF0" w:rsidRDefault="009B2312"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Основным </w:t>
      </w:r>
      <w:proofErr w:type="spellStart"/>
      <w:r>
        <w:rPr>
          <w:rFonts w:ascii="Times New Roman" w:eastAsia="Calibri" w:hAnsi="Times New Roman" w:cs="Times New Roman"/>
          <w:sz w:val="28"/>
          <w:szCs w:val="28"/>
        </w:rPr>
        <w:t>итогомоказания</w:t>
      </w:r>
      <w:proofErr w:type="spellEnd"/>
      <w:r>
        <w:rPr>
          <w:rFonts w:ascii="Times New Roman" w:eastAsia="Calibri" w:hAnsi="Times New Roman" w:cs="Times New Roman"/>
          <w:sz w:val="28"/>
          <w:szCs w:val="28"/>
        </w:rPr>
        <w:t xml:space="preserve"> влияния на должностное лицо посредством осуществления неформальных и скрытых платежей, многим участникам экспертного опроса видится получение результата, который и так закреплен за функционалом государственной структуры (должностного лица). Часть экспертов, в качестве результата от такого воздействия на должностных лиц видят лишь ускорение решения своей проблемы. Вместе с тем, ни один участник опроса не выбрал вариант: «неформальные платежи ничего не гарантируют». </w:t>
      </w:r>
    </w:p>
    <w:p w:rsidR="009B2312" w:rsidRDefault="009B2312"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Исходя из нынешних условий и обстоятельств ведения бизнеса и его регулирования органами власти, большинство участников опроса по оценке уровня «деловой» коррупции склонны думать, что коррупция скорее помогает работать предпринимателям. </w:t>
      </w:r>
    </w:p>
    <w:p w:rsidR="006845C7" w:rsidRDefault="006845C7" w:rsidP="00B37D21">
      <w:pPr>
        <w:spacing w:after="0" w:line="360" w:lineRule="auto"/>
        <w:ind w:firstLine="709"/>
        <w:jc w:val="both"/>
        <w:rPr>
          <w:rFonts w:ascii="Times New Roman" w:eastAsia="Calibri" w:hAnsi="Times New Roman" w:cs="Times New Roman"/>
          <w:sz w:val="28"/>
          <w:szCs w:val="28"/>
        </w:rPr>
      </w:pPr>
    </w:p>
    <w:p w:rsidR="003570BC" w:rsidRDefault="00D637CB" w:rsidP="008B4633">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Оценка</w:t>
      </w:r>
      <w:r w:rsidR="009C0DD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эффективности</w:t>
      </w:r>
      <w:r w:rsidR="009C0DD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антикоррупционных мер в сфере </w:t>
      </w:r>
      <w:r w:rsidRPr="00D637CB">
        <w:rPr>
          <w:rFonts w:ascii="Times New Roman" w:eastAsia="Calibri" w:hAnsi="Times New Roman" w:cs="Times New Roman"/>
          <w:b/>
          <w:sz w:val="28"/>
          <w:szCs w:val="28"/>
        </w:rPr>
        <w:t>“</w:t>
      </w:r>
      <w:r>
        <w:rPr>
          <w:rFonts w:ascii="Times New Roman" w:eastAsia="Calibri" w:hAnsi="Times New Roman" w:cs="Times New Roman"/>
          <w:b/>
          <w:sz w:val="28"/>
          <w:szCs w:val="28"/>
        </w:rPr>
        <w:t>деловой</w:t>
      </w:r>
      <w:r w:rsidRPr="00D637CB">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коррупции</w:t>
      </w:r>
      <w:r w:rsidR="009C0DD6">
        <w:rPr>
          <w:rFonts w:ascii="Times New Roman" w:eastAsia="Calibri" w:hAnsi="Times New Roman" w:cs="Times New Roman"/>
          <w:b/>
          <w:sz w:val="28"/>
          <w:szCs w:val="28"/>
        </w:rPr>
        <w:t xml:space="preserve"> </w:t>
      </w:r>
      <w:r w:rsidR="008E06EE">
        <w:rPr>
          <w:rFonts w:ascii="Times New Roman" w:eastAsia="Calibri" w:hAnsi="Times New Roman" w:cs="Times New Roman"/>
          <w:b/>
          <w:sz w:val="28"/>
          <w:szCs w:val="28"/>
        </w:rPr>
        <w:t>и динамика в этой сфере</w:t>
      </w:r>
    </w:p>
    <w:p w:rsidR="00B37D21" w:rsidRDefault="006845C7"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Большинство предпринимателей – участников опроса, оценивая свою информированность о мерах, принимаемых органами власти для противодействия коррупции, ответили, что им известно о данных мерах, но они специально за подобной информацией не следят. </w:t>
      </w:r>
    </w:p>
    <w:p w:rsidR="00C54495" w:rsidRDefault="006845C7" w:rsidP="00C5449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Эффективность антикоррупционных мер в оценках участников опроса разница от положительного ответа - «скорее </w:t>
      </w:r>
      <w:proofErr w:type="gramStart"/>
      <w:r>
        <w:rPr>
          <w:rFonts w:ascii="Times New Roman" w:eastAsia="Calibri" w:hAnsi="Times New Roman" w:cs="Times New Roman"/>
          <w:sz w:val="28"/>
          <w:szCs w:val="28"/>
        </w:rPr>
        <w:t>эффективны</w:t>
      </w:r>
      <w:proofErr w:type="gramEnd"/>
      <w:r>
        <w:rPr>
          <w:rFonts w:ascii="Times New Roman" w:eastAsia="Calibri" w:hAnsi="Times New Roman" w:cs="Times New Roman"/>
          <w:sz w:val="28"/>
          <w:szCs w:val="28"/>
        </w:rPr>
        <w:t xml:space="preserve">» до отрицательного </w:t>
      </w:r>
      <w:r w:rsidR="00C5449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«абсолютно неэффективны». </w:t>
      </w:r>
    </w:p>
    <w:p w:rsidR="006845C7" w:rsidRDefault="006845C7" w:rsidP="00C5449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Положительно оценивают действия органов власти по противодействию коррупции предприниматели, занятые в отраслях</w:t>
      </w:r>
      <w:r w:rsidR="00C54495">
        <w:rPr>
          <w:rFonts w:ascii="Times New Roman" w:eastAsia="Calibri" w:hAnsi="Times New Roman" w:cs="Times New Roman"/>
          <w:sz w:val="28"/>
          <w:szCs w:val="28"/>
        </w:rPr>
        <w:t xml:space="preserve">: </w:t>
      </w:r>
      <w:r w:rsidR="00C54495" w:rsidRPr="00C54495">
        <w:rPr>
          <w:rFonts w:ascii="Times New Roman" w:eastAsia="Calibri" w:hAnsi="Times New Roman" w:cs="Times New Roman"/>
          <w:sz w:val="28"/>
          <w:szCs w:val="28"/>
        </w:rPr>
        <w:t>обрабатывающее производство;</w:t>
      </w:r>
      <w:r w:rsidR="009C0DD6">
        <w:rPr>
          <w:rFonts w:ascii="Times New Roman" w:eastAsia="Calibri" w:hAnsi="Times New Roman" w:cs="Times New Roman"/>
          <w:sz w:val="28"/>
          <w:szCs w:val="28"/>
        </w:rPr>
        <w:t xml:space="preserve"> </w:t>
      </w:r>
      <w:r w:rsidR="00C54495" w:rsidRPr="00C54495">
        <w:rPr>
          <w:rFonts w:ascii="Times New Roman" w:eastAsia="Calibri" w:hAnsi="Times New Roman" w:cs="Times New Roman"/>
          <w:sz w:val="28"/>
          <w:szCs w:val="28"/>
        </w:rPr>
        <w:t>строительство; транспортировка и хранение; ремонт автотранспортных средств;</w:t>
      </w:r>
      <w:r w:rsidR="009C0DD6">
        <w:rPr>
          <w:rFonts w:ascii="Times New Roman" w:eastAsia="Calibri" w:hAnsi="Times New Roman" w:cs="Times New Roman"/>
          <w:sz w:val="28"/>
          <w:szCs w:val="28"/>
        </w:rPr>
        <w:t xml:space="preserve"> </w:t>
      </w:r>
      <w:r w:rsidR="00C54495" w:rsidRPr="00C54495">
        <w:rPr>
          <w:rFonts w:ascii="Times New Roman" w:eastAsia="Calibri" w:hAnsi="Times New Roman" w:cs="Times New Roman"/>
          <w:sz w:val="28"/>
          <w:szCs w:val="28"/>
        </w:rPr>
        <w:t>деятельность в области информации и связи; научная и техническая деятельность;</w:t>
      </w:r>
      <w:r w:rsidR="009C0DD6">
        <w:rPr>
          <w:rFonts w:ascii="Times New Roman" w:eastAsia="Calibri" w:hAnsi="Times New Roman" w:cs="Times New Roman"/>
          <w:sz w:val="28"/>
          <w:szCs w:val="28"/>
        </w:rPr>
        <w:t xml:space="preserve"> </w:t>
      </w:r>
      <w:r w:rsidR="00C54495" w:rsidRPr="00C54495">
        <w:rPr>
          <w:rFonts w:ascii="Times New Roman" w:eastAsia="Calibri" w:hAnsi="Times New Roman" w:cs="Times New Roman"/>
          <w:sz w:val="28"/>
          <w:szCs w:val="28"/>
        </w:rPr>
        <w:t>образование</w:t>
      </w:r>
      <w:r w:rsidR="00C54495">
        <w:rPr>
          <w:rFonts w:ascii="Times New Roman" w:eastAsia="Calibri" w:hAnsi="Times New Roman" w:cs="Times New Roman"/>
          <w:sz w:val="28"/>
          <w:szCs w:val="28"/>
        </w:rPr>
        <w:t xml:space="preserve">. </w:t>
      </w:r>
    </w:p>
    <w:p w:rsidR="00C54495" w:rsidRDefault="00C54495" w:rsidP="00C5449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Неудовлетворительно (вариантами ответов: «скорее неэффективны» и «абсолютно неэффективны») антикоррупционные меры органов власти оценили предприниматели, работающие в отраслях: </w:t>
      </w:r>
      <w:r w:rsidRPr="00C54495">
        <w:rPr>
          <w:rFonts w:ascii="Times New Roman" w:eastAsia="Calibri" w:hAnsi="Times New Roman" w:cs="Times New Roman"/>
          <w:sz w:val="28"/>
          <w:szCs w:val="28"/>
        </w:rPr>
        <w:t>сельское хозяйство;</w:t>
      </w:r>
      <w:r w:rsidR="00395C16">
        <w:rPr>
          <w:rFonts w:ascii="Times New Roman" w:eastAsia="Calibri" w:hAnsi="Times New Roman" w:cs="Times New Roman"/>
          <w:sz w:val="28"/>
          <w:szCs w:val="28"/>
        </w:rPr>
        <w:t xml:space="preserve"> </w:t>
      </w:r>
      <w:r w:rsidRPr="00C54495">
        <w:rPr>
          <w:rFonts w:ascii="Times New Roman" w:eastAsia="Calibri" w:hAnsi="Times New Roman" w:cs="Times New Roman"/>
          <w:sz w:val="28"/>
          <w:szCs w:val="28"/>
        </w:rPr>
        <w:t>торговля оптовая и розничная; деятельность предприятий общественного питания; деятельность в области культуры, спорта, организации досуга и развлечений.</w:t>
      </w:r>
      <w:r>
        <w:rPr>
          <w:rFonts w:ascii="Times New Roman" w:eastAsia="Calibri" w:hAnsi="Times New Roman" w:cs="Times New Roman"/>
          <w:sz w:val="28"/>
          <w:szCs w:val="28"/>
        </w:rPr>
        <w:t xml:space="preserve"> Представители остальных отраслей деловой деятельности затруднились однозначно оценить эффективность антикоррупционных мер властей. При этом никто из участников опроса не оценивает как </w:t>
      </w:r>
      <w:proofErr w:type="spellStart"/>
      <w:r>
        <w:rPr>
          <w:rFonts w:ascii="Times New Roman" w:eastAsia="Calibri" w:hAnsi="Times New Roman" w:cs="Times New Roman"/>
          <w:sz w:val="28"/>
          <w:szCs w:val="28"/>
        </w:rPr>
        <w:t>контрэффективные</w:t>
      </w:r>
      <w:proofErr w:type="spellEnd"/>
      <w:r>
        <w:rPr>
          <w:rFonts w:ascii="Times New Roman" w:eastAsia="Calibri" w:hAnsi="Times New Roman" w:cs="Times New Roman"/>
          <w:sz w:val="28"/>
          <w:szCs w:val="28"/>
        </w:rPr>
        <w:t xml:space="preserve"> </w:t>
      </w:r>
      <w:bookmarkStart w:id="0" w:name="_GoBack"/>
      <w:bookmarkEnd w:id="0"/>
      <w:r>
        <w:rPr>
          <w:rFonts w:ascii="Times New Roman" w:eastAsia="Calibri" w:hAnsi="Times New Roman" w:cs="Times New Roman"/>
          <w:sz w:val="28"/>
          <w:szCs w:val="28"/>
        </w:rPr>
        <w:t xml:space="preserve">(ухудшающие ситуацию) антикоррупционные меры властей. </w:t>
      </w:r>
    </w:p>
    <w:p w:rsidR="006845C7" w:rsidRDefault="008F58D2"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Далее участникам экспертного опроса было предложено дать субъективную оценку эффективности конкретным антикоррупционным мерам, разработанным государством. </w:t>
      </w:r>
    </w:p>
    <w:p w:rsidR="008F58D2" w:rsidRDefault="008F58D2"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BF776D">
        <w:rPr>
          <w:rFonts w:ascii="Times New Roman" w:eastAsia="Calibri" w:hAnsi="Times New Roman" w:cs="Times New Roman"/>
          <w:sz w:val="28"/>
          <w:szCs w:val="28"/>
        </w:rPr>
        <w:t xml:space="preserve"> среднем в</w:t>
      </w:r>
      <w:r>
        <w:rPr>
          <w:rFonts w:ascii="Times New Roman" w:eastAsia="Calibri" w:hAnsi="Times New Roman" w:cs="Times New Roman"/>
          <w:sz w:val="28"/>
          <w:szCs w:val="28"/>
        </w:rPr>
        <w:t xml:space="preserve">ысокую положительную оценку </w:t>
      </w:r>
      <w:r w:rsidR="000B0FBC">
        <w:rPr>
          <w:rFonts w:ascii="Times New Roman" w:eastAsia="Calibri" w:hAnsi="Times New Roman" w:cs="Times New Roman"/>
          <w:sz w:val="28"/>
          <w:szCs w:val="28"/>
        </w:rPr>
        <w:t xml:space="preserve">- </w:t>
      </w:r>
      <w:r>
        <w:rPr>
          <w:rFonts w:ascii="Times New Roman" w:eastAsia="Calibri" w:hAnsi="Times New Roman" w:cs="Times New Roman"/>
          <w:sz w:val="28"/>
          <w:szCs w:val="28"/>
        </w:rPr>
        <w:t>«очень эффективная</w:t>
      </w:r>
      <w:r w:rsidR="009E3525">
        <w:rPr>
          <w:rFonts w:ascii="Times New Roman" w:eastAsia="Calibri" w:hAnsi="Times New Roman" w:cs="Times New Roman"/>
          <w:sz w:val="28"/>
          <w:szCs w:val="28"/>
        </w:rPr>
        <w:t xml:space="preserve"> мера</w:t>
      </w:r>
      <w:r>
        <w:rPr>
          <w:rFonts w:ascii="Times New Roman" w:eastAsia="Calibri" w:hAnsi="Times New Roman" w:cs="Times New Roman"/>
          <w:sz w:val="28"/>
          <w:szCs w:val="28"/>
        </w:rPr>
        <w:t>»</w:t>
      </w:r>
      <w:r w:rsidR="000B0FBC">
        <w:rPr>
          <w:rFonts w:ascii="Times New Roman" w:eastAsia="Calibri" w:hAnsi="Times New Roman" w:cs="Times New Roman"/>
          <w:sz w:val="28"/>
          <w:szCs w:val="28"/>
        </w:rPr>
        <w:t xml:space="preserve">- </w:t>
      </w:r>
      <w:r>
        <w:rPr>
          <w:rFonts w:ascii="Times New Roman" w:eastAsia="Calibri" w:hAnsi="Times New Roman" w:cs="Times New Roman"/>
          <w:sz w:val="28"/>
          <w:szCs w:val="28"/>
        </w:rPr>
        <w:t>большинство участников опроса дали таким мерам, как:</w:t>
      </w:r>
    </w:p>
    <w:p w:rsidR="008F58D2" w:rsidRDefault="008F58D2"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упрощение процедуры предоставления услуг органами власти (например, введение принципа «одного окна», МФЦ, интернет-портал государственных услуг);</w:t>
      </w:r>
    </w:p>
    <w:p w:rsidR="00BF776D" w:rsidRDefault="00BF776D"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привлечение СМИ, публичное осуждение фактов коррупции и лиц, в нее вовлеченных;</w:t>
      </w:r>
    </w:p>
    <w:p w:rsidR="00BF776D" w:rsidRDefault="00BF776D"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массовая пропаганда нетерпимости к коррупции.</w:t>
      </w:r>
    </w:p>
    <w:p w:rsidR="00BF776D" w:rsidRDefault="00BF776D"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среднем </w:t>
      </w:r>
      <w:r w:rsidR="000B0FBC">
        <w:rPr>
          <w:rFonts w:ascii="Times New Roman" w:eastAsia="Calibri" w:hAnsi="Times New Roman" w:cs="Times New Roman"/>
          <w:sz w:val="28"/>
          <w:szCs w:val="28"/>
        </w:rPr>
        <w:t>умеренно-положительную оценку – «скорее эффективная</w:t>
      </w:r>
      <w:r w:rsidR="009E3525">
        <w:rPr>
          <w:rFonts w:ascii="Times New Roman" w:eastAsia="Calibri" w:hAnsi="Times New Roman" w:cs="Times New Roman"/>
          <w:sz w:val="28"/>
          <w:szCs w:val="28"/>
        </w:rPr>
        <w:t xml:space="preserve"> мера</w:t>
      </w:r>
      <w:r w:rsidR="000B0FBC">
        <w:rPr>
          <w:rFonts w:ascii="Times New Roman" w:eastAsia="Calibri" w:hAnsi="Times New Roman" w:cs="Times New Roman"/>
          <w:sz w:val="28"/>
          <w:szCs w:val="28"/>
        </w:rPr>
        <w:t xml:space="preserve">» - большинство экспертов дали </w:t>
      </w:r>
      <w:r w:rsidR="009E3525">
        <w:rPr>
          <w:rFonts w:ascii="Times New Roman" w:eastAsia="Calibri" w:hAnsi="Times New Roman" w:cs="Times New Roman"/>
          <w:sz w:val="28"/>
          <w:szCs w:val="28"/>
        </w:rPr>
        <w:t xml:space="preserve">таким </w:t>
      </w:r>
      <w:r w:rsidR="000B0FBC">
        <w:rPr>
          <w:rFonts w:ascii="Times New Roman" w:eastAsia="Calibri" w:hAnsi="Times New Roman" w:cs="Times New Roman"/>
          <w:sz w:val="28"/>
          <w:szCs w:val="28"/>
        </w:rPr>
        <w:t>антикоррупционным мерам государства</w:t>
      </w:r>
      <w:r w:rsidR="009E3525">
        <w:rPr>
          <w:rFonts w:ascii="Times New Roman" w:eastAsia="Calibri" w:hAnsi="Times New Roman" w:cs="Times New Roman"/>
          <w:sz w:val="28"/>
          <w:szCs w:val="28"/>
        </w:rPr>
        <w:t xml:space="preserve"> как</w:t>
      </w:r>
      <w:r w:rsidR="000B0FBC">
        <w:rPr>
          <w:rFonts w:ascii="Times New Roman" w:eastAsia="Calibri" w:hAnsi="Times New Roman" w:cs="Times New Roman"/>
          <w:sz w:val="28"/>
          <w:szCs w:val="28"/>
        </w:rPr>
        <w:t xml:space="preserve">: </w:t>
      </w:r>
    </w:p>
    <w:p w:rsidR="000B0FBC" w:rsidRDefault="000B0FBC" w:rsidP="000B0FB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регламентирование подарков должностным лицам (запрет на получение подарка, необходимость передачи подарков, полученных в ходе официальных мероприятий в собственность государства);</w:t>
      </w:r>
    </w:p>
    <w:p w:rsidR="000B0FBC" w:rsidRDefault="000B0FBC" w:rsidP="000B0FB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повышение прозрачности административных процедур (возможность следить за этапами продвижения дела, поддержка режима «обезличивания» </w:t>
      </w:r>
      <w:r>
        <w:rPr>
          <w:rFonts w:ascii="Times New Roman" w:eastAsia="Calibri" w:hAnsi="Times New Roman" w:cs="Times New Roman"/>
          <w:sz w:val="28"/>
          <w:szCs w:val="28"/>
        </w:rPr>
        <w:lastRenderedPageBreak/>
        <w:t>для предотвращения прямого контакта исполнителя услуги и заявителя и др.);</w:t>
      </w:r>
    </w:p>
    <w:p w:rsidR="000B0FBC" w:rsidRDefault="000B0FBC" w:rsidP="000B0FB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усиление </w:t>
      </w:r>
      <w:proofErr w:type="gramStart"/>
      <w:r>
        <w:rPr>
          <w:rFonts w:ascii="Times New Roman" w:eastAsia="Calibri" w:hAnsi="Times New Roman" w:cs="Times New Roman"/>
          <w:sz w:val="28"/>
          <w:szCs w:val="28"/>
        </w:rPr>
        <w:t>контроля за</w:t>
      </w:r>
      <w:proofErr w:type="gramEnd"/>
      <w:r>
        <w:rPr>
          <w:rFonts w:ascii="Times New Roman" w:eastAsia="Calibri" w:hAnsi="Times New Roman" w:cs="Times New Roman"/>
          <w:sz w:val="28"/>
          <w:szCs w:val="28"/>
        </w:rPr>
        <w:t xml:space="preserve"> доходами и расходами должностных лиц и членов их семей;</w:t>
      </w:r>
    </w:p>
    <w:p w:rsidR="000B0FBC" w:rsidRDefault="000B0FBC" w:rsidP="000B0FB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повышение зарплат государственным и муниципальным служащим, чтобы они меньше стремились к получению нелегальных доходов;</w:t>
      </w:r>
    </w:p>
    <w:p w:rsidR="000B0FBC" w:rsidRDefault="000B0FBC" w:rsidP="000B0FB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ужесточение наказания за коррупцию;</w:t>
      </w:r>
    </w:p>
    <w:p w:rsidR="009E3525" w:rsidRDefault="009E3525" w:rsidP="009E352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информирование граждан о возможностях противостояния коррупции (обеспечение доступной контактной информации подразделений по борьбе с коррупцией, а также телефонов специальных «горячих линий»);</w:t>
      </w:r>
    </w:p>
    <w:p w:rsidR="000B0FBC" w:rsidRDefault="000B0FBC" w:rsidP="000B0FB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введение ограничений на сделки между госструктурами и коммерческими организациями, руководители которых являются родственниками чиновников</w:t>
      </w:r>
      <w:r w:rsidR="009E3525">
        <w:rPr>
          <w:rFonts w:ascii="Times New Roman" w:eastAsia="Calibri" w:hAnsi="Times New Roman" w:cs="Times New Roman"/>
          <w:sz w:val="28"/>
          <w:szCs w:val="28"/>
        </w:rPr>
        <w:t>.</w:t>
      </w:r>
    </w:p>
    <w:p w:rsidR="009E3525" w:rsidRDefault="009E3525" w:rsidP="009E352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среднем неудовлетворительную оценку – «скорее неэффективная мера» - участники опроса дали мерам:</w:t>
      </w:r>
    </w:p>
    <w:p w:rsidR="009E3525" w:rsidRDefault="009E3525" w:rsidP="009E352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повышение прозрачности взаимодействия государственных и муниципальных служащих с организациями в рамках создания системы «электронного правительства» (электронные торги, предоставление услуг в электронном виде);</w:t>
      </w:r>
    </w:p>
    <w:p w:rsidR="009E3525" w:rsidRDefault="009E3525" w:rsidP="009E352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создание специального органа власти по борьбе с коррупцией. </w:t>
      </w:r>
    </w:p>
    <w:p w:rsidR="009E3525" w:rsidRDefault="00567112" w:rsidP="009E352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Дать среднюю оценку эффективности таких мер, как совершенствование законодательства, а также внедрение в органах власти системы ротации должностных лиц по итогам опроса не удалось, поскольку большинство участников опроса затруднились оценить, а ответы остальных участников опроса разделились на противоположные мнения (скорее эффективная и скорее неэффективная). </w:t>
      </w:r>
      <w:r w:rsidR="009E3525">
        <w:rPr>
          <w:rFonts w:ascii="Times New Roman" w:eastAsia="Calibri" w:hAnsi="Times New Roman" w:cs="Times New Roman"/>
          <w:sz w:val="28"/>
          <w:szCs w:val="28"/>
        </w:rPr>
        <w:t>Ни одна из конкретных 14</w:t>
      </w:r>
      <w:r>
        <w:rPr>
          <w:rFonts w:ascii="Times New Roman" w:eastAsia="Calibri" w:hAnsi="Times New Roman" w:cs="Times New Roman"/>
          <w:sz w:val="28"/>
          <w:szCs w:val="28"/>
        </w:rPr>
        <w:t>-ти</w:t>
      </w:r>
      <w:r w:rsidR="009E3525">
        <w:rPr>
          <w:rFonts w:ascii="Times New Roman" w:eastAsia="Calibri" w:hAnsi="Times New Roman" w:cs="Times New Roman"/>
          <w:sz w:val="28"/>
          <w:szCs w:val="28"/>
        </w:rPr>
        <w:t xml:space="preserve"> антикоррупционных мер, представленных в анкете опросника</w:t>
      </w:r>
      <w:r>
        <w:rPr>
          <w:rFonts w:ascii="Times New Roman" w:eastAsia="Calibri" w:hAnsi="Times New Roman" w:cs="Times New Roman"/>
          <w:sz w:val="28"/>
          <w:szCs w:val="28"/>
        </w:rPr>
        <w:t>,</w:t>
      </w:r>
      <w:r w:rsidR="009E3525">
        <w:rPr>
          <w:rFonts w:ascii="Times New Roman" w:eastAsia="Calibri" w:hAnsi="Times New Roman" w:cs="Times New Roman"/>
          <w:sz w:val="28"/>
          <w:szCs w:val="28"/>
        </w:rPr>
        <w:t xml:space="preserve"> не была оценена участниками опроса как «абсолютно неэффективная мера» или «ухудшающая ситуацию (</w:t>
      </w:r>
      <w:proofErr w:type="spellStart"/>
      <w:r w:rsidR="009E3525">
        <w:rPr>
          <w:rFonts w:ascii="Times New Roman" w:eastAsia="Calibri" w:hAnsi="Times New Roman" w:cs="Times New Roman"/>
          <w:sz w:val="28"/>
          <w:szCs w:val="28"/>
        </w:rPr>
        <w:t>контрэффективная</w:t>
      </w:r>
      <w:proofErr w:type="spellEnd"/>
      <w:r w:rsidR="009E3525">
        <w:rPr>
          <w:rFonts w:ascii="Times New Roman" w:eastAsia="Calibri" w:hAnsi="Times New Roman" w:cs="Times New Roman"/>
          <w:sz w:val="28"/>
          <w:szCs w:val="28"/>
        </w:rPr>
        <w:t xml:space="preserve">) мера». </w:t>
      </w:r>
    </w:p>
    <w:p w:rsidR="000B0FBC" w:rsidRDefault="00182354"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 следующем вопросе участникам опроса предлагалось выразить свое согласие с одним из четырех суждений, характеризующих, на их субъективный взгляд, позицию руководства Республики Дагестан в деле противодействия коррупции в регионе. </w:t>
      </w:r>
      <w:r w:rsidR="00AB45DB">
        <w:rPr>
          <w:rFonts w:ascii="Times New Roman" w:eastAsia="Calibri" w:hAnsi="Times New Roman" w:cs="Times New Roman"/>
          <w:sz w:val="28"/>
          <w:szCs w:val="28"/>
        </w:rPr>
        <w:t xml:space="preserve">Мнение участников опроса разделилось примерно поровну. Одна часть экспертов согласно с утверждением, что «руководство нашего региона хочет, но не может эффективно бороться с </w:t>
      </w:r>
      <w:r w:rsidR="00AB45DB" w:rsidRPr="00AB45DB">
        <w:rPr>
          <w:rFonts w:ascii="Times New Roman" w:eastAsia="Calibri" w:hAnsi="Times New Roman" w:cs="Times New Roman"/>
          <w:sz w:val="28"/>
          <w:szCs w:val="28"/>
        </w:rPr>
        <w:t>“</w:t>
      </w:r>
      <w:r w:rsidR="00AB45DB">
        <w:rPr>
          <w:rFonts w:ascii="Times New Roman" w:eastAsia="Calibri" w:hAnsi="Times New Roman" w:cs="Times New Roman"/>
          <w:sz w:val="28"/>
          <w:szCs w:val="28"/>
        </w:rPr>
        <w:t>деловой</w:t>
      </w:r>
      <w:r w:rsidR="00AB45DB" w:rsidRPr="00AB45DB">
        <w:rPr>
          <w:rFonts w:ascii="Times New Roman" w:eastAsia="Calibri" w:hAnsi="Times New Roman" w:cs="Times New Roman"/>
          <w:sz w:val="28"/>
          <w:szCs w:val="28"/>
        </w:rPr>
        <w:t>”</w:t>
      </w:r>
      <w:r w:rsidR="00AB45DB">
        <w:rPr>
          <w:rFonts w:ascii="Times New Roman" w:eastAsia="Calibri" w:hAnsi="Times New Roman" w:cs="Times New Roman"/>
          <w:sz w:val="28"/>
          <w:szCs w:val="28"/>
        </w:rPr>
        <w:t xml:space="preserve"> коррупцией», а вторая часть согласилась с гипотезой, что «руководство нашего региона может, но не хочет эффективно бороться с </w:t>
      </w:r>
      <w:r w:rsidR="00AB45DB" w:rsidRPr="00AB45DB">
        <w:rPr>
          <w:rFonts w:ascii="Times New Roman" w:eastAsia="Calibri" w:hAnsi="Times New Roman" w:cs="Times New Roman"/>
          <w:sz w:val="28"/>
          <w:szCs w:val="28"/>
        </w:rPr>
        <w:t>“</w:t>
      </w:r>
      <w:r w:rsidR="00AB45DB">
        <w:rPr>
          <w:rFonts w:ascii="Times New Roman" w:eastAsia="Calibri" w:hAnsi="Times New Roman" w:cs="Times New Roman"/>
          <w:sz w:val="28"/>
          <w:szCs w:val="28"/>
        </w:rPr>
        <w:t>деловой</w:t>
      </w:r>
      <w:r w:rsidR="00AB45DB" w:rsidRPr="00AB45DB">
        <w:rPr>
          <w:rFonts w:ascii="Times New Roman" w:eastAsia="Calibri" w:hAnsi="Times New Roman" w:cs="Times New Roman"/>
          <w:sz w:val="28"/>
          <w:szCs w:val="28"/>
        </w:rPr>
        <w:t>”</w:t>
      </w:r>
      <w:r w:rsidR="00AB45DB">
        <w:rPr>
          <w:rFonts w:ascii="Times New Roman" w:eastAsia="Calibri" w:hAnsi="Times New Roman" w:cs="Times New Roman"/>
          <w:sz w:val="28"/>
          <w:szCs w:val="28"/>
        </w:rPr>
        <w:t xml:space="preserve"> коррупцией» в Дагестане. При этом незначительная часть экспертов полагает, что «руководство нашего региона хочет и может эффективно бороться с </w:t>
      </w:r>
      <w:r w:rsidR="00AB45DB" w:rsidRPr="00AB45DB">
        <w:rPr>
          <w:rFonts w:ascii="Times New Roman" w:eastAsia="Calibri" w:hAnsi="Times New Roman" w:cs="Times New Roman"/>
          <w:sz w:val="28"/>
          <w:szCs w:val="28"/>
        </w:rPr>
        <w:t>“</w:t>
      </w:r>
      <w:r w:rsidR="00AB45DB">
        <w:rPr>
          <w:rFonts w:ascii="Times New Roman" w:eastAsia="Calibri" w:hAnsi="Times New Roman" w:cs="Times New Roman"/>
          <w:sz w:val="28"/>
          <w:szCs w:val="28"/>
        </w:rPr>
        <w:t>деловой</w:t>
      </w:r>
      <w:r w:rsidR="00AB45DB" w:rsidRPr="00AB45DB">
        <w:rPr>
          <w:rFonts w:ascii="Times New Roman" w:eastAsia="Calibri" w:hAnsi="Times New Roman" w:cs="Times New Roman"/>
          <w:sz w:val="28"/>
          <w:szCs w:val="28"/>
        </w:rPr>
        <w:t>”</w:t>
      </w:r>
      <w:r w:rsidR="00AB45DB">
        <w:rPr>
          <w:rFonts w:ascii="Times New Roman" w:eastAsia="Calibri" w:hAnsi="Times New Roman" w:cs="Times New Roman"/>
          <w:sz w:val="28"/>
          <w:szCs w:val="28"/>
        </w:rPr>
        <w:t xml:space="preserve"> коррупцией». Четвертое суждение («руководство нашего региона не хочет и не может эффективно бороться с «деловой» коррупцией») не выбрал ни один участник опроса, что говорит о признании предпринимательским сообществом определенных успехов в борьбе с коррупцией в регионе. </w:t>
      </w:r>
    </w:p>
    <w:p w:rsidR="008E06EE" w:rsidRDefault="008E06EE"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Представители </w:t>
      </w:r>
      <w:proofErr w:type="gramStart"/>
      <w:r>
        <w:rPr>
          <w:rFonts w:ascii="Times New Roman" w:eastAsia="Calibri" w:hAnsi="Times New Roman" w:cs="Times New Roman"/>
          <w:sz w:val="28"/>
          <w:szCs w:val="28"/>
        </w:rPr>
        <w:t>бизнес-сообщества</w:t>
      </w:r>
      <w:proofErr w:type="gramEnd"/>
      <w:r>
        <w:rPr>
          <w:rFonts w:ascii="Times New Roman" w:eastAsia="Calibri" w:hAnsi="Times New Roman" w:cs="Times New Roman"/>
          <w:sz w:val="28"/>
          <w:szCs w:val="28"/>
        </w:rPr>
        <w:t xml:space="preserve">, оценивая изменения (динамику) в сфере «деловой» коррупции за последний год при взаимодействии с представителями конкретных органов государственной власти отмечают, что коррупции стало меньше. Среди конкретных органов власти, где, по оценкам участников опроса, коррупции стало меньше, названы полиция, налоговые органы, прокуратура, ФАС России. Ситуация по оценкам участников опроса не изменилась при взаимодействии с судебными органами, органами по охране труда и МЧС. По остальным ведомствам оценки участников опроса разнились. </w:t>
      </w:r>
    </w:p>
    <w:p w:rsidR="008E06EE" w:rsidRDefault="008E06EE"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мнению экспертов</w:t>
      </w:r>
      <w:r w:rsidR="006855F5">
        <w:rPr>
          <w:rFonts w:ascii="Times New Roman" w:eastAsia="Calibri" w:hAnsi="Times New Roman" w:cs="Times New Roman"/>
          <w:sz w:val="28"/>
          <w:szCs w:val="28"/>
        </w:rPr>
        <w:t>,</w:t>
      </w:r>
      <w:r>
        <w:rPr>
          <w:rFonts w:ascii="Times New Roman" w:eastAsia="Calibri" w:hAnsi="Times New Roman" w:cs="Times New Roman"/>
          <w:sz w:val="28"/>
          <w:szCs w:val="28"/>
        </w:rPr>
        <w:t xml:space="preserve"> коммерческие структуры чаще всего </w:t>
      </w:r>
      <w:r w:rsidR="006855F5">
        <w:rPr>
          <w:rFonts w:ascii="Times New Roman" w:eastAsia="Calibri" w:hAnsi="Times New Roman" w:cs="Times New Roman"/>
          <w:sz w:val="28"/>
          <w:szCs w:val="28"/>
        </w:rPr>
        <w:t xml:space="preserve">используют неформальные платежи при взаимодействии с органами власти в целях ускорения получения необходимых документов (разрешений, лицензий, сертификатов и др.), а также для обхода слишком сложных, на их взгляд, и обременительных для организаций требований законодательства или регулирующих органов. Поэтому основной причиной распространения </w:t>
      </w:r>
      <w:r w:rsidR="006855F5">
        <w:rPr>
          <w:rFonts w:ascii="Times New Roman" w:eastAsia="Calibri" w:hAnsi="Times New Roman" w:cs="Times New Roman"/>
          <w:sz w:val="28"/>
          <w:szCs w:val="28"/>
        </w:rPr>
        <w:lastRenderedPageBreak/>
        <w:t xml:space="preserve">взяточничества и коррупции в России многие участники опроса видят и в сложном, противоречивом (на их взгляд) законодательстве. Кроме этого, одной из причин распространения коррупции в нашей стране многие опрошенные бизнесмены называют алчность чиновников, должностных лиц. Несколько участников опроса связывают распространение коррупции со сложившимися традициями в обществе, особенностями культуры и менталитета нашего общества. </w:t>
      </w:r>
    </w:p>
    <w:p w:rsidR="006F7EF7" w:rsidRDefault="006F7EF7"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Участники опроса не смогли ранжировать уровень распространенности коррупции на муниципальном, региональном и федеральном уровнях власти. Вместе с тем динамика коррупционной ситуации на муниципальном и региональном уровнях, по их мнению, отличается тем, что уровень коррупции</w:t>
      </w:r>
      <w:r w:rsidR="00D433F7">
        <w:rPr>
          <w:rFonts w:ascii="Times New Roman" w:eastAsia="Calibri" w:hAnsi="Times New Roman" w:cs="Times New Roman"/>
          <w:sz w:val="28"/>
          <w:szCs w:val="28"/>
        </w:rPr>
        <w:t xml:space="preserve"> за несколько лет в Дагестане значительно</w:t>
      </w:r>
      <w:r>
        <w:rPr>
          <w:rFonts w:ascii="Times New Roman" w:eastAsia="Calibri" w:hAnsi="Times New Roman" w:cs="Times New Roman"/>
          <w:sz w:val="28"/>
          <w:szCs w:val="28"/>
        </w:rPr>
        <w:t xml:space="preserve"> уменьшился, а на федеральном уровне - не изменился. </w:t>
      </w:r>
    </w:p>
    <w:p w:rsidR="006855F5" w:rsidRDefault="006F7EF7" w:rsidP="00B37D2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Информацию о конкретных ситуациях, когда коммерческие структуры, с которых должностные лица требовали неофициальные платежи (взятку), обращались с жалобами в правоохранительные органы, многие участники опроса черпали только из СМИ. Никто из опрошенных предпринимателей лично не сталкивался с подобной ситуацией. </w:t>
      </w:r>
    </w:p>
    <w:sectPr w:rsidR="006855F5" w:rsidSect="002B7E38">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A97" w:rsidRDefault="00370A97" w:rsidP="001E6FD9">
      <w:pPr>
        <w:spacing w:after="0" w:line="240" w:lineRule="auto"/>
      </w:pPr>
      <w:r>
        <w:separator/>
      </w:r>
    </w:p>
  </w:endnote>
  <w:endnote w:type="continuationSeparator" w:id="0">
    <w:p w:rsidR="00370A97" w:rsidRDefault="00370A97" w:rsidP="001E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57606"/>
    </w:sdtPr>
    <w:sdtEndPr/>
    <w:sdtContent>
      <w:p w:rsidR="00BA6C22" w:rsidRDefault="001C274D">
        <w:pPr>
          <w:pStyle w:val="a8"/>
          <w:jc w:val="right"/>
        </w:pPr>
        <w:r>
          <w:fldChar w:fldCharType="begin"/>
        </w:r>
        <w:r w:rsidR="00BA6C22">
          <w:instrText>PAGE   \* MERGEFORMAT</w:instrText>
        </w:r>
        <w:r>
          <w:fldChar w:fldCharType="separate"/>
        </w:r>
        <w:r w:rsidR="00395C16">
          <w:rPr>
            <w:noProof/>
          </w:rPr>
          <w:t>10</w:t>
        </w:r>
        <w:r>
          <w:rPr>
            <w:noProof/>
          </w:rPr>
          <w:fldChar w:fldCharType="end"/>
        </w:r>
      </w:p>
    </w:sdtContent>
  </w:sdt>
  <w:p w:rsidR="00BA6C22" w:rsidRDefault="00BA6C2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A97" w:rsidRDefault="00370A97" w:rsidP="001E6FD9">
      <w:pPr>
        <w:spacing w:after="0" w:line="240" w:lineRule="auto"/>
      </w:pPr>
      <w:r>
        <w:separator/>
      </w:r>
    </w:p>
  </w:footnote>
  <w:footnote w:type="continuationSeparator" w:id="0">
    <w:p w:rsidR="00370A97" w:rsidRDefault="00370A97" w:rsidP="001E6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0D90"/>
    <w:multiLevelType w:val="hybridMultilevel"/>
    <w:tmpl w:val="88F462EE"/>
    <w:lvl w:ilvl="0" w:tplc="B70A7BD0">
      <w:start w:val="1"/>
      <w:numFmt w:val="decimal"/>
      <w:lvlText w:val="%1."/>
      <w:lvlJc w:val="left"/>
      <w:pPr>
        <w:ind w:left="1069" w:hanging="360"/>
      </w:pPr>
      <w:rPr>
        <w:rFonts w:hint="default"/>
        <w:b/>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DA1C90"/>
    <w:multiLevelType w:val="hybridMultilevel"/>
    <w:tmpl w:val="03DEB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120F66"/>
    <w:multiLevelType w:val="hybridMultilevel"/>
    <w:tmpl w:val="CA7C94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5427D47"/>
    <w:multiLevelType w:val="hybridMultilevel"/>
    <w:tmpl w:val="D3F4E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223139A"/>
    <w:multiLevelType w:val="multilevel"/>
    <w:tmpl w:val="939E8C7E"/>
    <w:lvl w:ilvl="0">
      <w:start w:val="1"/>
      <w:numFmt w:val="upperRoman"/>
      <w:lvlText w:val="%1."/>
      <w:lvlJc w:val="left"/>
      <w:pPr>
        <w:ind w:left="720" w:hanging="720"/>
      </w:pPr>
      <w:rPr>
        <w:rFonts w:hint="default"/>
        <w:b/>
      </w:rPr>
    </w:lvl>
    <w:lvl w:ilvl="1">
      <w:start w:val="1"/>
      <w:numFmt w:val="decimal"/>
      <w:isLgl/>
      <w:lvlText w:val="%1.%2."/>
      <w:lvlJc w:val="left"/>
      <w:pPr>
        <w:ind w:left="1997"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4274" w:hanging="1440"/>
      </w:pPr>
      <w:rPr>
        <w:rFonts w:hint="default"/>
      </w:rPr>
    </w:lvl>
    <w:lvl w:ilvl="6">
      <w:start w:val="1"/>
      <w:numFmt w:val="decimal"/>
      <w:isLgl/>
      <w:lvlText w:val="%1.%2.%3.%4.%5.%6.%7."/>
      <w:lvlJc w:val="left"/>
      <w:pPr>
        <w:ind w:left="5059" w:hanging="1800"/>
      </w:pPr>
      <w:rPr>
        <w:rFonts w:hint="default"/>
      </w:rPr>
    </w:lvl>
    <w:lvl w:ilvl="7">
      <w:start w:val="1"/>
      <w:numFmt w:val="decimal"/>
      <w:isLgl/>
      <w:lvlText w:val="%1.%2.%3.%4.%5.%6.%7.%8."/>
      <w:lvlJc w:val="left"/>
      <w:pPr>
        <w:ind w:left="5484" w:hanging="1800"/>
      </w:pPr>
      <w:rPr>
        <w:rFonts w:hint="default"/>
      </w:rPr>
    </w:lvl>
    <w:lvl w:ilvl="8">
      <w:start w:val="1"/>
      <w:numFmt w:val="decimal"/>
      <w:isLgl/>
      <w:lvlText w:val="%1.%2.%3.%4.%5.%6.%7.%8.%9."/>
      <w:lvlJc w:val="left"/>
      <w:pPr>
        <w:ind w:left="6269" w:hanging="2160"/>
      </w:pPr>
      <w:rPr>
        <w:rFonts w:hint="default"/>
      </w:rPr>
    </w:lvl>
  </w:abstractNum>
  <w:abstractNum w:abstractNumId="5">
    <w:nsid w:val="7F146A52"/>
    <w:multiLevelType w:val="hybridMultilevel"/>
    <w:tmpl w:val="0A84CCDA"/>
    <w:lvl w:ilvl="0" w:tplc="4A86847E">
      <w:start w:val="1"/>
      <w:numFmt w:val="decimal"/>
      <w:lvlText w:val="%1."/>
      <w:lvlJc w:val="left"/>
      <w:pPr>
        <w:ind w:left="1069" w:hanging="360"/>
      </w:pPr>
      <w:rPr>
        <w:rFonts w:hint="default"/>
        <w:b/>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3E8"/>
    <w:rsid w:val="00016011"/>
    <w:rsid w:val="0003126B"/>
    <w:rsid w:val="000329F4"/>
    <w:rsid w:val="0003521F"/>
    <w:rsid w:val="000355D0"/>
    <w:rsid w:val="0007555B"/>
    <w:rsid w:val="00090CF6"/>
    <w:rsid w:val="00095F1F"/>
    <w:rsid w:val="000A3002"/>
    <w:rsid w:val="000B0FBC"/>
    <w:rsid w:val="000C12D6"/>
    <w:rsid w:val="000C41F0"/>
    <w:rsid w:val="000D2A56"/>
    <w:rsid w:val="000F56ED"/>
    <w:rsid w:val="000F7BDE"/>
    <w:rsid w:val="00114B03"/>
    <w:rsid w:val="00117B76"/>
    <w:rsid w:val="00130244"/>
    <w:rsid w:val="00132AF8"/>
    <w:rsid w:val="001331B4"/>
    <w:rsid w:val="00136C83"/>
    <w:rsid w:val="00146DD6"/>
    <w:rsid w:val="001513A9"/>
    <w:rsid w:val="00153F17"/>
    <w:rsid w:val="00176882"/>
    <w:rsid w:val="00182354"/>
    <w:rsid w:val="001864CF"/>
    <w:rsid w:val="00190B69"/>
    <w:rsid w:val="001959CF"/>
    <w:rsid w:val="001A399B"/>
    <w:rsid w:val="001A767B"/>
    <w:rsid w:val="001B11EC"/>
    <w:rsid w:val="001C1420"/>
    <w:rsid w:val="001C274D"/>
    <w:rsid w:val="001D2A60"/>
    <w:rsid w:val="001E6FD9"/>
    <w:rsid w:val="002474A1"/>
    <w:rsid w:val="00251D3C"/>
    <w:rsid w:val="00252993"/>
    <w:rsid w:val="0025359F"/>
    <w:rsid w:val="00286962"/>
    <w:rsid w:val="0029172F"/>
    <w:rsid w:val="0029644E"/>
    <w:rsid w:val="002B0410"/>
    <w:rsid w:val="002B2C65"/>
    <w:rsid w:val="002B7E38"/>
    <w:rsid w:val="002D5A70"/>
    <w:rsid w:val="002F7BE5"/>
    <w:rsid w:val="0030017B"/>
    <w:rsid w:val="0032568E"/>
    <w:rsid w:val="00327D58"/>
    <w:rsid w:val="003367C8"/>
    <w:rsid w:val="003570BC"/>
    <w:rsid w:val="00370A97"/>
    <w:rsid w:val="00374126"/>
    <w:rsid w:val="00376A9A"/>
    <w:rsid w:val="00391DD5"/>
    <w:rsid w:val="00395C16"/>
    <w:rsid w:val="003A0737"/>
    <w:rsid w:val="003A4D42"/>
    <w:rsid w:val="003A519C"/>
    <w:rsid w:val="003A7CC9"/>
    <w:rsid w:val="003B7EB1"/>
    <w:rsid w:val="003D1CDB"/>
    <w:rsid w:val="003D2602"/>
    <w:rsid w:val="003E493E"/>
    <w:rsid w:val="003E778C"/>
    <w:rsid w:val="003F1FAD"/>
    <w:rsid w:val="0040185C"/>
    <w:rsid w:val="004118B3"/>
    <w:rsid w:val="004222AE"/>
    <w:rsid w:val="0044416F"/>
    <w:rsid w:val="0045185E"/>
    <w:rsid w:val="00457418"/>
    <w:rsid w:val="004600CB"/>
    <w:rsid w:val="0048511A"/>
    <w:rsid w:val="00490D1E"/>
    <w:rsid w:val="004A0EAD"/>
    <w:rsid w:val="004A1479"/>
    <w:rsid w:val="004B5563"/>
    <w:rsid w:val="004B66F7"/>
    <w:rsid w:val="004D31A9"/>
    <w:rsid w:val="005010FC"/>
    <w:rsid w:val="0050370A"/>
    <w:rsid w:val="00504408"/>
    <w:rsid w:val="0050740A"/>
    <w:rsid w:val="00514D15"/>
    <w:rsid w:val="00515CC8"/>
    <w:rsid w:val="00534CAC"/>
    <w:rsid w:val="00535938"/>
    <w:rsid w:val="005604BE"/>
    <w:rsid w:val="005622DE"/>
    <w:rsid w:val="00567112"/>
    <w:rsid w:val="00567EFC"/>
    <w:rsid w:val="00572466"/>
    <w:rsid w:val="0057604A"/>
    <w:rsid w:val="00583C81"/>
    <w:rsid w:val="005865F5"/>
    <w:rsid w:val="00590492"/>
    <w:rsid w:val="005978A3"/>
    <w:rsid w:val="005A0824"/>
    <w:rsid w:val="005A42C2"/>
    <w:rsid w:val="005B73E8"/>
    <w:rsid w:val="005C756A"/>
    <w:rsid w:val="005D5907"/>
    <w:rsid w:val="005D655C"/>
    <w:rsid w:val="005E06D0"/>
    <w:rsid w:val="00600919"/>
    <w:rsid w:val="00602B7E"/>
    <w:rsid w:val="00627C6B"/>
    <w:rsid w:val="0066294B"/>
    <w:rsid w:val="006704BA"/>
    <w:rsid w:val="006845C7"/>
    <w:rsid w:val="006855F5"/>
    <w:rsid w:val="00690B9D"/>
    <w:rsid w:val="006A50CC"/>
    <w:rsid w:val="006B63F5"/>
    <w:rsid w:val="006C0352"/>
    <w:rsid w:val="006C58C2"/>
    <w:rsid w:val="006C6A6E"/>
    <w:rsid w:val="006D5020"/>
    <w:rsid w:val="006F005D"/>
    <w:rsid w:val="006F7EF7"/>
    <w:rsid w:val="00712A54"/>
    <w:rsid w:val="00723AB1"/>
    <w:rsid w:val="00734499"/>
    <w:rsid w:val="00741E6A"/>
    <w:rsid w:val="007A070A"/>
    <w:rsid w:val="007C01E5"/>
    <w:rsid w:val="007C619A"/>
    <w:rsid w:val="007E62B9"/>
    <w:rsid w:val="007F1BE4"/>
    <w:rsid w:val="00821BF4"/>
    <w:rsid w:val="00825BB2"/>
    <w:rsid w:val="008330C5"/>
    <w:rsid w:val="008403C9"/>
    <w:rsid w:val="008A28CC"/>
    <w:rsid w:val="008A6883"/>
    <w:rsid w:val="008B4633"/>
    <w:rsid w:val="008B567E"/>
    <w:rsid w:val="008C67B9"/>
    <w:rsid w:val="008D5BD1"/>
    <w:rsid w:val="008E06EE"/>
    <w:rsid w:val="008F526F"/>
    <w:rsid w:val="008F58D2"/>
    <w:rsid w:val="008F59B4"/>
    <w:rsid w:val="00922F53"/>
    <w:rsid w:val="00954E02"/>
    <w:rsid w:val="00976651"/>
    <w:rsid w:val="00983E53"/>
    <w:rsid w:val="00992644"/>
    <w:rsid w:val="009A081D"/>
    <w:rsid w:val="009B2312"/>
    <w:rsid w:val="009B2BDC"/>
    <w:rsid w:val="009C0DD6"/>
    <w:rsid w:val="009E3525"/>
    <w:rsid w:val="009F3ACA"/>
    <w:rsid w:val="00A00531"/>
    <w:rsid w:val="00A0191D"/>
    <w:rsid w:val="00A16F30"/>
    <w:rsid w:val="00A239F3"/>
    <w:rsid w:val="00A52077"/>
    <w:rsid w:val="00A53F9B"/>
    <w:rsid w:val="00A63994"/>
    <w:rsid w:val="00A92FEC"/>
    <w:rsid w:val="00A93217"/>
    <w:rsid w:val="00AB14AD"/>
    <w:rsid w:val="00AB45DB"/>
    <w:rsid w:val="00AB71F5"/>
    <w:rsid w:val="00AC3C8F"/>
    <w:rsid w:val="00AC3E11"/>
    <w:rsid w:val="00AD0CFF"/>
    <w:rsid w:val="00B102BF"/>
    <w:rsid w:val="00B161BE"/>
    <w:rsid w:val="00B23F18"/>
    <w:rsid w:val="00B36D41"/>
    <w:rsid w:val="00B37D21"/>
    <w:rsid w:val="00B401D5"/>
    <w:rsid w:val="00B4043B"/>
    <w:rsid w:val="00B47346"/>
    <w:rsid w:val="00B52859"/>
    <w:rsid w:val="00B6587F"/>
    <w:rsid w:val="00B65BF0"/>
    <w:rsid w:val="00B8413A"/>
    <w:rsid w:val="00B85307"/>
    <w:rsid w:val="00B85AB5"/>
    <w:rsid w:val="00B86C62"/>
    <w:rsid w:val="00BA1F08"/>
    <w:rsid w:val="00BA458D"/>
    <w:rsid w:val="00BA5893"/>
    <w:rsid w:val="00BA6C22"/>
    <w:rsid w:val="00BE0AE8"/>
    <w:rsid w:val="00BE2FF0"/>
    <w:rsid w:val="00BF4C6E"/>
    <w:rsid w:val="00BF776D"/>
    <w:rsid w:val="00BF7FA5"/>
    <w:rsid w:val="00C14285"/>
    <w:rsid w:val="00C15E98"/>
    <w:rsid w:val="00C16198"/>
    <w:rsid w:val="00C34877"/>
    <w:rsid w:val="00C54495"/>
    <w:rsid w:val="00C56B4D"/>
    <w:rsid w:val="00C77D99"/>
    <w:rsid w:val="00CE3132"/>
    <w:rsid w:val="00CF74B5"/>
    <w:rsid w:val="00D023B7"/>
    <w:rsid w:val="00D13F22"/>
    <w:rsid w:val="00D163F6"/>
    <w:rsid w:val="00D20E8C"/>
    <w:rsid w:val="00D2285F"/>
    <w:rsid w:val="00D433F7"/>
    <w:rsid w:val="00D450B3"/>
    <w:rsid w:val="00D637CB"/>
    <w:rsid w:val="00D72E67"/>
    <w:rsid w:val="00D77616"/>
    <w:rsid w:val="00D819DC"/>
    <w:rsid w:val="00D905C9"/>
    <w:rsid w:val="00D92003"/>
    <w:rsid w:val="00D97F45"/>
    <w:rsid w:val="00DA40EE"/>
    <w:rsid w:val="00DB2E9B"/>
    <w:rsid w:val="00DD1568"/>
    <w:rsid w:val="00DE37A2"/>
    <w:rsid w:val="00DE6D80"/>
    <w:rsid w:val="00DE6FB7"/>
    <w:rsid w:val="00DF1949"/>
    <w:rsid w:val="00DF5DE1"/>
    <w:rsid w:val="00E04CBF"/>
    <w:rsid w:val="00E30D3E"/>
    <w:rsid w:val="00E52D1B"/>
    <w:rsid w:val="00E61F06"/>
    <w:rsid w:val="00E757D3"/>
    <w:rsid w:val="00E82F60"/>
    <w:rsid w:val="00EA71B6"/>
    <w:rsid w:val="00EC063D"/>
    <w:rsid w:val="00EC2E91"/>
    <w:rsid w:val="00EC7CC7"/>
    <w:rsid w:val="00ED7F7B"/>
    <w:rsid w:val="00EE6C75"/>
    <w:rsid w:val="00EF55F0"/>
    <w:rsid w:val="00EF681F"/>
    <w:rsid w:val="00F153D0"/>
    <w:rsid w:val="00F20AC0"/>
    <w:rsid w:val="00F41FF7"/>
    <w:rsid w:val="00F540E7"/>
    <w:rsid w:val="00F570AE"/>
    <w:rsid w:val="00FB036F"/>
    <w:rsid w:val="00FB7C16"/>
    <w:rsid w:val="00FC034E"/>
    <w:rsid w:val="00FE2E0E"/>
    <w:rsid w:val="00FE7106"/>
    <w:rsid w:val="00FF29DB"/>
    <w:rsid w:val="00FF3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E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932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217"/>
    <w:rPr>
      <w:rFonts w:ascii="Tahoma" w:hAnsi="Tahoma" w:cs="Tahoma"/>
      <w:sz w:val="16"/>
      <w:szCs w:val="16"/>
    </w:rPr>
  </w:style>
  <w:style w:type="paragraph" w:styleId="a6">
    <w:name w:val="header"/>
    <w:basedOn w:val="a"/>
    <w:link w:val="a7"/>
    <w:uiPriority w:val="99"/>
    <w:unhideWhenUsed/>
    <w:rsid w:val="001E6F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E6FD9"/>
  </w:style>
  <w:style w:type="paragraph" w:styleId="a8">
    <w:name w:val="footer"/>
    <w:basedOn w:val="a"/>
    <w:link w:val="a9"/>
    <w:uiPriority w:val="99"/>
    <w:unhideWhenUsed/>
    <w:rsid w:val="001E6F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6FD9"/>
  </w:style>
  <w:style w:type="paragraph" w:styleId="aa">
    <w:name w:val="footnote text"/>
    <w:basedOn w:val="a"/>
    <w:link w:val="ab"/>
    <w:uiPriority w:val="99"/>
    <w:semiHidden/>
    <w:unhideWhenUsed/>
    <w:rsid w:val="008330C5"/>
    <w:pPr>
      <w:spacing w:after="0" w:line="240" w:lineRule="auto"/>
    </w:pPr>
    <w:rPr>
      <w:sz w:val="20"/>
      <w:szCs w:val="20"/>
    </w:rPr>
  </w:style>
  <w:style w:type="character" w:customStyle="1" w:styleId="ab">
    <w:name w:val="Текст сноски Знак"/>
    <w:basedOn w:val="a0"/>
    <w:link w:val="aa"/>
    <w:uiPriority w:val="99"/>
    <w:semiHidden/>
    <w:rsid w:val="008330C5"/>
    <w:rPr>
      <w:sz w:val="20"/>
      <w:szCs w:val="20"/>
    </w:rPr>
  </w:style>
  <w:style w:type="character" w:styleId="ac">
    <w:name w:val="footnote reference"/>
    <w:basedOn w:val="a0"/>
    <w:uiPriority w:val="99"/>
    <w:semiHidden/>
    <w:unhideWhenUsed/>
    <w:rsid w:val="008330C5"/>
    <w:rPr>
      <w:vertAlign w:val="superscript"/>
    </w:rPr>
  </w:style>
  <w:style w:type="paragraph" w:styleId="ad">
    <w:name w:val="List Paragraph"/>
    <w:basedOn w:val="a"/>
    <w:uiPriority w:val="34"/>
    <w:qFormat/>
    <w:rsid w:val="003A4D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E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932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217"/>
    <w:rPr>
      <w:rFonts w:ascii="Tahoma" w:hAnsi="Tahoma" w:cs="Tahoma"/>
      <w:sz w:val="16"/>
      <w:szCs w:val="16"/>
    </w:rPr>
  </w:style>
  <w:style w:type="paragraph" w:styleId="a6">
    <w:name w:val="header"/>
    <w:basedOn w:val="a"/>
    <w:link w:val="a7"/>
    <w:uiPriority w:val="99"/>
    <w:unhideWhenUsed/>
    <w:rsid w:val="001E6F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E6FD9"/>
  </w:style>
  <w:style w:type="paragraph" w:styleId="a8">
    <w:name w:val="footer"/>
    <w:basedOn w:val="a"/>
    <w:link w:val="a9"/>
    <w:uiPriority w:val="99"/>
    <w:unhideWhenUsed/>
    <w:rsid w:val="001E6F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6FD9"/>
  </w:style>
  <w:style w:type="paragraph" w:styleId="aa">
    <w:name w:val="footnote text"/>
    <w:basedOn w:val="a"/>
    <w:link w:val="ab"/>
    <w:uiPriority w:val="99"/>
    <w:semiHidden/>
    <w:unhideWhenUsed/>
    <w:rsid w:val="008330C5"/>
    <w:pPr>
      <w:spacing w:after="0" w:line="240" w:lineRule="auto"/>
    </w:pPr>
    <w:rPr>
      <w:sz w:val="20"/>
      <w:szCs w:val="20"/>
    </w:rPr>
  </w:style>
  <w:style w:type="character" w:customStyle="1" w:styleId="ab">
    <w:name w:val="Текст сноски Знак"/>
    <w:basedOn w:val="a0"/>
    <w:link w:val="aa"/>
    <w:uiPriority w:val="99"/>
    <w:semiHidden/>
    <w:rsid w:val="008330C5"/>
    <w:rPr>
      <w:sz w:val="20"/>
      <w:szCs w:val="20"/>
    </w:rPr>
  </w:style>
  <w:style w:type="character" w:styleId="ac">
    <w:name w:val="footnote reference"/>
    <w:basedOn w:val="a0"/>
    <w:uiPriority w:val="99"/>
    <w:semiHidden/>
    <w:unhideWhenUsed/>
    <w:rsid w:val="008330C5"/>
    <w:rPr>
      <w:vertAlign w:val="superscript"/>
    </w:rPr>
  </w:style>
  <w:style w:type="paragraph" w:styleId="ad">
    <w:name w:val="List Paragraph"/>
    <w:basedOn w:val="a"/>
    <w:uiPriority w:val="34"/>
    <w:qFormat/>
    <w:rsid w:val="003A4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3597">
      <w:bodyDiv w:val="1"/>
      <w:marLeft w:val="0"/>
      <w:marRight w:val="0"/>
      <w:marTop w:val="0"/>
      <w:marBottom w:val="0"/>
      <w:divBdr>
        <w:top w:val="none" w:sz="0" w:space="0" w:color="auto"/>
        <w:left w:val="none" w:sz="0" w:space="0" w:color="auto"/>
        <w:bottom w:val="none" w:sz="0" w:space="0" w:color="auto"/>
        <w:right w:val="none" w:sz="0" w:space="0" w:color="auto"/>
      </w:divBdr>
    </w:div>
    <w:div w:id="170030075">
      <w:bodyDiv w:val="1"/>
      <w:marLeft w:val="0"/>
      <w:marRight w:val="0"/>
      <w:marTop w:val="0"/>
      <w:marBottom w:val="0"/>
      <w:divBdr>
        <w:top w:val="none" w:sz="0" w:space="0" w:color="auto"/>
        <w:left w:val="none" w:sz="0" w:space="0" w:color="auto"/>
        <w:bottom w:val="none" w:sz="0" w:space="0" w:color="auto"/>
        <w:right w:val="none" w:sz="0" w:space="0" w:color="auto"/>
      </w:divBdr>
    </w:div>
    <w:div w:id="243413750">
      <w:bodyDiv w:val="1"/>
      <w:marLeft w:val="0"/>
      <w:marRight w:val="0"/>
      <w:marTop w:val="0"/>
      <w:marBottom w:val="0"/>
      <w:divBdr>
        <w:top w:val="none" w:sz="0" w:space="0" w:color="auto"/>
        <w:left w:val="none" w:sz="0" w:space="0" w:color="auto"/>
        <w:bottom w:val="none" w:sz="0" w:space="0" w:color="auto"/>
        <w:right w:val="none" w:sz="0" w:space="0" w:color="auto"/>
      </w:divBdr>
    </w:div>
    <w:div w:id="296494141">
      <w:bodyDiv w:val="1"/>
      <w:marLeft w:val="0"/>
      <w:marRight w:val="0"/>
      <w:marTop w:val="0"/>
      <w:marBottom w:val="0"/>
      <w:divBdr>
        <w:top w:val="none" w:sz="0" w:space="0" w:color="auto"/>
        <w:left w:val="none" w:sz="0" w:space="0" w:color="auto"/>
        <w:bottom w:val="none" w:sz="0" w:space="0" w:color="auto"/>
        <w:right w:val="none" w:sz="0" w:space="0" w:color="auto"/>
      </w:divBdr>
    </w:div>
    <w:div w:id="298582117">
      <w:bodyDiv w:val="1"/>
      <w:marLeft w:val="0"/>
      <w:marRight w:val="0"/>
      <w:marTop w:val="0"/>
      <w:marBottom w:val="0"/>
      <w:divBdr>
        <w:top w:val="none" w:sz="0" w:space="0" w:color="auto"/>
        <w:left w:val="none" w:sz="0" w:space="0" w:color="auto"/>
        <w:bottom w:val="none" w:sz="0" w:space="0" w:color="auto"/>
        <w:right w:val="none" w:sz="0" w:space="0" w:color="auto"/>
      </w:divBdr>
    </w:div>
    <w:div w:id="341904258">
      <w:bodyDiv w:val="1"/>
      <w:marLeft w:val="0"/>
      <w:marRight w:val="0"/>
      <w:marTop w:val="0"/>
      <w:marBottom w:val="0"/>
      <w:divBdr>
        <w:top w:val="none" w:sz="0" w:space="0" w:color="auto"/>
        <w:left w:val="none" w:sz="0" w:space="0" w:color="auto"/>
        <w:bottom w:val="none" w:sz="0" w:space="0" w:color="auto"/>
        <w:right w:val="none" w:sz="0" w:space="0" w:color="auto"/>
      </w:divBdr>
    </w:div>
    <w:div w:id="349375379">
      <w:bodyDiv w:val="1"/>
      <w:marLeft w:val="0"/>
      <w:marRight w:val="0"/>
      <w:marTop w:val="0"/>
      <w:marBottom w:val="0"/>
      <w:divBdr>
        <w:top w:val="none" w:sz="0" w:space="0" w:color="auto"/>
        <w:left w:val="none" w:sz="0" w:space="0" w:color="auto"/>
        <w:bottom w:val="none" w:sz="0" w:space="0" w:color="auto"/>
        <w:right w:val="none" w:sz="0" w:space="0" w:color="auto"/>
      </w:divBdr>
    </w:div>
    <w:div w:id="382096296">
      <w:bodyDiv w:val="1"/>
      <w:marLeft w:val="0"/>
      <w:marRight w:val="0"/>
      <w:marTop w:val="0"/>
      <w:marBottom w:val="0"/>
      <w:divBdr>
        <w:top w:val="none" w:sz="0" w:space="0" w:color="auto"/>
        <w:left w:val="none" w:sz="0" w:space="0" w:color="auto"/>
        <w:bottom w:val="none" w:sz="0" w:space="0" w:color="auto"/>
        <w:right w:val="none" w:sz="0" w:space="0" w:color="auto"/>
      </w:divBdr>
    </w:div>
    <w:div w:id="457919077">
      <w:bodyDiv w:val="1"/>
      <w:marLeft w:val="0"/>
      <w:marRight w:val="0"/>
      <w:marTop w:val="0"/>
      <w:marBottom w:val="0"/>
      <w:divBdr>
        <w:top w:val="none" w:sz="0" w:space="0" w:color="auto"/>
        <w:left w:val="none" w:sz="0" w:space="0" w:color="auto"/>
        <w:bottom w:val="none" w:sz="0" w:space="0" w:color="auto"/>
        <w:right w:val="none" w:sz="0" w:space="0" w:color="auto"/>
      </w:divBdr>
    </w:div>
    <w:div w:id="542448912">
      <w:bodyDiv w:val="1"/>
      <w:marLeft w:val="0"/>
      <w:marRight w:val="0"/>
      <w:marTop w:val="0"/>
      <w:marBottom w:val="0"/>
      <w:divBdr>
        <w:top w:val="none" w:sz="0" w:space="0" w:color="auto"/>
        <w:left w:val="none" w:sz="0" w:space="0" w:color="auto"/>
        <w:bottom w:val="none" w:sz="0" w:space="0" w:color="auto"/>
        <w:right w:val="none" w:sz="0" w:space="0" w:color="auto"/>
      </w:divBdr>
    </w:div>
    <w:div w:id="547499556">
      <w:bodyDiv w:val="1"/>
      <w:marLeft w:val="0"/>
      <w:marRight w:val="0"/>
      <w:marTop w:val="0"/>
      <w:marBottom w:val="0"/>
      <w:divBdr>
        <w:top w:val="none" w:sz="0" w:space="0" w:color="auto"/>
        <w:left w:val="none" w:sz="0" w:space="0" w:color="auto"/>
        <w:bottom w:val="none" w:sz="0" w:space="0" w:color="auto"/>
        <w:right w:val="none" w:sz="0" w:space="0" w:color="auto"/>
      </w:divBdr>
    </w:div>
    <w:div w:id="591473563">
      <w:bodyDiv w:val="1"/>
      <w:marLeft w:val="0"/>
      <w:marRight w:val="0"/>
      <w:marTop w:val="0"/>
      <w:marBottom w:val="0"/>
      <w:divBdr>
        <w:top w:val="none" w:sz="0" w:space="0" w:color="auto"/>
        <w:left w:val="none" w:sz="0" w:space="0" w:color="auto"/>
        <w:bottom w:val="none" w:sz="0" w:space="0" w:color="auto"/>
        <w:right w:val="none" w:sz="0" w:space="0" w:color="auto"/>
      </w:divBdr>
    </w:div>
    <w:div w:id="605846423">
      <w:bodyDiv w:val="1"/>
      <w:marLeft w:val="0"/>
      <w:marRight w:val="0"/>
      <w:marTop w:val="0"/>
      <w:marBottom w:val="0"/>
      <w:divBdr>
        <w:top w:val="none" w:sz="0" w:space="0" w:color="auto"/>
        <w:left w:val="none" w:sz="0" w:space="0" w:color="auto"/>
        <w:bottom w:val="none" w:sz="0" w:space="0" w:color="auto"/>
        <w:right w:val="none" w:sz="0" w:space="0" w:color="auto"/>
      </w:divBdr>
    </w:div>
    <w:div w:id="693265784">
      <w:bodyDiv w:val="1"/>
      <w:marLeft w:val="0"/>
      <w:marRight w:val="0"/>
      <w:marTop w:val="0"/>
      <w:marBottom w:val="0"/>
      <w:divBdr>
        <w:top w:val="none" w:sz="0" w:space="0" w:color="auto"/>
        <w:left w:val="none" w:sz="0" w:space="0" w:color="auto"/>
        <w:bottom w:val="none" w:sz="0" w:space="0" w:color="auto"/>
        <w:right w:val="none" w:sz="0" w:space="0" w:color="auto"/>
      </w:divBdr>
    </w:div>
    <w:div w:id="715786150">
      <w:bodyDiv w:val="1"/>
      <w:marLeft w:val="0"/>
      <w:marRight w:val="0"/>
      <w:marTop w:val="0"/>
      <w:marBottom w:val="0"/>
      <w:divBdr>
        <w:top w:val="none" w:sz="0" w:space="0" w:color="auto"/>
        <w:left w:val="none" w:sz="0" w:space="0" w:color="auto"/>
        <w:bottom w:val="none" w:sz="0" w:space="0" w:color="auto"/>
        <w:right w:val="none" w:sz="0" w:space="0" w:color="auto"/>
      </w:divBdr>
    </w:div>
    <w:div w:id="736518164">
      <w:bodyDiv w:val="1"/>
      <w:marLeft w:val="0"/>
      <w:marRight w:val="0"/>
      <w:marTop w:val="0"/>
      <w:marBottom w:val="0"/>
      <w:divBdr>
        <w:top w:val="none" w:sz="0" w:space="0" w:color="auto"/>
        <w:left w:val="none" w:sz="0" w:space="0" w:color="auto"/>
        <w:bottom w:val="none" w:sz="0" w:space="0" w:color="auto"/>
        <w:right w:val="none" w:sz="0" w:space="0" w:color="auto"/>
      </w:divBdr>
    </w:div>
    <w:div w:id="769740965">
      <w:bodyDiv w:val="1"/>
      <w:marLeft w:val="0"/>
      <w:marRight w:val="0"/>
      <w:marTop w:val="0"/>
      <w:marBottom w:val="0"/>
      <w:divBdr>
        <w:top w:val="none" w:sz="0" w:space="0" w:color="auto"/>
        <w:left w:val="none" w:sz="0" w:space="0" w:color="auto"/>
        <w:bottom w:val="none" w:sz="0" w:space="0" w:color="auto"/>
        <w:right w:val="none" w:sz="0" w:space="0" w:color="auto"/>
      </w:divBdr>
    </w:div>
    <w:div w:id="773289262">
      <w:bodyDiv w:val="1"/>
      <w:marLeft w:val="0"/>
      <w:marRight w:val="0"/>
      <w:marTop w:val="0"/>
      <w:marBottom w:val="0"/>
      <w:divBdr>
        <w:top w:val="none" w:sz="0" w:space="0" w:color="auto"/>
        <w:left w:val="none" w:sz="0" w:space="0" w:color="auto"/>
        <w:bottom w:val="none" w:sz="0" w:space="0" w:color="auto"/>
        <w:right w:val="none" w:sz="0" w:space="0" w:color="auto"/>
      </w:divBdr>
    </w:div>
    <w:div w:id="818576659">
      <w:bodyDiv w:val="1"/>
      <w:marLeft w:val="0"/>
      <w:marRight w:val="0"/>
      <w:marTop w:val="0"/>
      <w:marBottom w:val="0"/>
      <w:divBdr>
        <w:top w:val="none" w:sz="0" w:space="0" w:color="auto"/>
        <w:left w:val="none" w:sz="0" w:space="0" w:color="auto"/>
        <w:bottom w:val="none" w:sz="0" w:space="0" w:color="auto"/>
        <w:right w:val="none" w:sz="0" w:space="0" w:color="auto"/>
      </w:divBdr>
    </w:div>
    <w:div w:id="830875033">
      <w:bodyDiv w:val="1"/>
      <w:marLeft w:val="0"/>
      <w:marRight w:val="0"/>
      <w:marTop w:val="0"/>
      <w:marBottom w:val="0"/>
      <w:divBdr>
        <w:top w:val="none" w:sz="0" w:space="0" w:color="auto"/>
        <w:left w:val="none" w:sz="0" w:space="0" w:color="auto"/>
        <w:bottom w:val="none" w:sz="0" w:space="0" w:color="auto"/>
        <w:right w:val="none" w:sz="0" w:space="0" w:color="auto"/>
      </w:divBdr>
    </w:div>
    <w:div w:id="879247320">
      <w:bodyDiv w:val="1"/>
      <w:marLeft w:val="0"/>
      <w:marRight w:val="0"/>
      <w:marTop w:val="0"/>
      <w:marBottom w:val="0"/>
      <w:divBdr>
        <w:top w:val="none" w:sz="0" w:space="0" w:color="auto"/>
        <w:left w:val="none" w:sz="0" w:space="0" w:color="auto"/>
        <w:bottom w:val="none" w:sz="0" w:space="0" w:color="auto"/>
        <w:right w:val="none" w:sz="0" w:space="0" w:color="auto"/>
      </w:divBdr>
    </w:div>
    <w:div w:id="1009259807">
      <w:bodyDiv w:val="1"/>
      <w:marLeft w:val="0"/>
      <w:marRight w:val="0"/>
      <w:marTop w:val="0"/>
      <w:marBottom w:val="0"/>
      <w:divBdr>
        <w:top w:val="none" w:sz="0" w:space="0" w:color="auto"/>
        <w:left w:val="none" w:sz="0" w:space="0" w:color="auto"/>
        <w:bottom w:val="none" w:sz="0" w:space="0" w:color="auto"/>
        <w:right w:val="none" w:sz="0" w:space="0" w:color="auto"/>
      </w:divBdr>
    </w:div>
    <w:div w:id="1023944998">
      <w:bodyDiv w:val="1"/>
      <w:marLeft w:val="0"/>
      <w:marRight w:val="0"/>
      <w:marTop w:val="0"/>
      <w:marBottom w:val="0"/>
      <w:divBdr>
        <w:top w:val="none" w:sz="0" w:space="0" w:color="auto"/>
        <w:left w:val="none" w:sz="0" w:space="0" w:color="auto"/>
        <w:bottom w:val="none" w:sz="0" w:space="0" w:color="auto"/>
        <w:right w:val="none" w:sz="0" w:space="0" w:color="auto"/>
      </w:divBdr>
    </w:div>
    <w:div w:id="1035423881">
      <w:bodyDiv w:val="1"/>
      <w:marLeft w:val="0"/>
      <w:marRight w:val="0"/>
      <w:marTop w:val="0"/>
      <w:marBottom w:val="0"/>
      <w:divBdr>
        <w:top w:val="none" w:sz="0" w:space="0" w:color="auto"/>
        <w:left w:val="none" w:sz="0" w:space="0" w:color="auto"/>
        <w:bottom w:val="none" w:sz="0" w:space="0" w:color="auto"/>
        <w:right w:val="none" w:sz="0" w:space="0" w:color="auto"/>
      </w:divBdr>
    </w:div>
    <w:div w:id="1041050289">
      <w:bodyDiv w:val="1"/>
      <w:marLeft w:val="0"/>
      <w:marRight w:val="0"/>
      <w:marTop w:val="0"/>
      <w:marBottom w:val="0"/>
      <w:divBdr>
        <w:top w:val="none" w:sz="0" w:space="0" w:color="auto"/>
        <w:left w:val="none" w:sz="0" w:space="0" w:color="auto"/>
        <w:bottom w:val="none" w:sz="0" w:space="0" w:color="auto"/>
        <w:right w:val="none" w:sz="0" w:space="0" w:color="auto"/>
      </w:divBdr>
    </w:div>
    <w:div w:id="1069424430">
      <w:bodyDiv w:val="1"/>
      <w:marLeft w:val="0"/>
      <w:marRight w:val="0"/>
      <w:marTop w:val="0"/>
      <w:marBottom w:val="0"/>
      <w:divBdr>
        <w:top w:val="none" w:sz="0" w:space="0" w:color="auto"/>
        <w:left w:val="none" w:sz="0" w:space="0" w:color="auto"/>
        <w:bottom w:val="none" w:sz="0" w:space="0" w:color="auto"/>
        <w:right w:val="none" w:sz="0" w:space="0" w:color="auto"/>
      </w:divBdr>
    </w:div>
    <w:div w:id="1123816153">
      <w:bodyDiv w:val="1"/>
      <w:marLeft w:val="0"/>
      <w:marRight w:val="0"/>
      <w:marTop w:val="0"/>
      <w:marBottom w:val="0"/>
      <w:divBdr>
        <w:top w:val="none" w:sz="0" w:space="0" w:color="auto"/>
        <w:left w:val="none" w:sz="0" w:space="0" w:color="auto"/>
        <w:bottom w:val="none" w:sz="0" w:space="0" w:color="auto"/>
        <w:right w:val="none" w:sz="0" w:space="0" w:color="auto"/>
      </w:divBdr>
    </w:div>
    <w:div w:id="1141774652">
      <w:bodyDiv w:val="1"/>
      <w:marLeft w:val="0"/>
      <w:marRight w:val="0"/>
      <w:marTop w:val="0"/>
      <w:marBottom w:val="0"/>
      <w:divBdr>
        <w:top w:val="none" w:sz="0" w:space="0" w:color="auto"/>
        <w:left w:val="none" w:sz="0" w:space="0" w:color="auto"/>
        <w:bottom w:val="none" w:sz="0" w:space="0" w:color="auto"/>
        <w:right w:val="none" w:sz="0" w:space="0" w:color="auto"/>
      </w:divBdr>
    </w:div>
    <w:div w:id="1172139597">
      <w:bodyDiv w:val="1"/>
      <w:marLeft w:val="0"/>
      <w:marRight w:val="0"/>
      <w:marTop w:val="0"/>
      <w:marBottom w:val="0"/>
      <w:divBdr>
        <w:top w:val="none" w:sz="0" w:space="0" w:color="auto"/>
        <w:left w:val="none" w:sz="0" w:space="0" w:color="auto"/>
        <w:bottom w:val="none" w:sz="0" w:space="0" w:color="auto"/>
        <w:right w:val="none" w:sz="0" w:space="0" w:color="auto"/>
      </w:divBdr>
    </w:div>
    <w:div w:id="1301762338">
      <w:bodyDiv w:val="1"/>
      <w:marLeft w:val="0"/>
      <w:marRight w:val="0"/>
      <w:marTop w:val="0"/>
      <w:marBottom w:val="0"/>
      <w:divBdr>
        <w:top w:val="none" w:sz="0" w:space="0" w:color="auto"/>
        <w:left w:val="none" w:sz="0" w:space="0" w:color="auto"/>
        <w:bottom w:val="none" w:sz="0" w:space="0" w:color="auto"/>
        <w:right w:val="none" w:sz="0" w:space="0" w:color="auto"/>
      </w:divBdr>
    </w:div>
    <w:div w:id="1405956119">
      <w:bodyDiv w:val="1"/>
      <w:marLeft w:val="0"/>
      <w:marRight w:val="0"/>
      <w:marTop w:val="0"/>
      <w:marBottom w:val="0"/>
      <w:divBdr>
        <w:top w:val="none" w:sz="0" w:space="0" w:color="auto"/>
        <w:left w:val="none" w:sz="0" w:space="0" w:color="auto"/>
        <w:bottom w:val="none" w:sz="0" w:space="0" w:color="auto"/>
        <w:right w:val="none" w:sz="0" w:space="0" w:color="auto"/>
      </w:divBdr>
    </w:div>
    <w:div w:id="1440106678">
      <w:bodyDiv w:val="1"/>
      <w:marLeft w:val="0"/>
      <w:marRight w:val="0"/>
      <w:marTop w:val="0"/>
      <w:marBottom w:val="0"/>
      <w:divBdr>
        <w:top w:val="none" w:sz="0" w:space="0" w:color="auto"/>
        <w:left w:val="none" w:sz="0" w:space="0" w:color="auto"/>
        <w:bottom w:val="none" w:sz="0" w:space="0" w:color="auto"/>
        <w:right w:val="none" w:sz="0" w:space="0" w:color="auto"/>
      </w:divBdr>
    </w:div>
    <w:div w:id="1456176834">
      <w:bodyDiv w:val="1"/>
      <w:marLeft w:val="0"/>
      <w:marRight w:val="0"/>
      <w:marTop w:val="0"/>
      <w:marBottom w:val="0"/>
      <w:divBdr>
        <w:top w:val="none" w:sz="0" w:space="0" w:color="auto"/>
        <w:left w:val="none" w:sz="0" w:space="0" w:color="auto"/>
        <w:bottom w:val="none" w:sz="0" w:space="0" w:color="auto"/>
        <w:right w:val="none" w:sz="0" w:space="0" w:color="auto"/>
      </w:divBdr>
    </w:div>
    <w:div w:id="1535195032">
      <w:bodyDiv w:val="1"/>
      <w:marLeft w:val="0"/>
      <w:marRight w:val="0"/>
      <w:marTop w:val="0"/>
      <w:marBottom w:val="0"/>
      <w:divBdr>
        <w:top w:val="none" w:sz="0" w:space="0" w:color="auto"/>
        <w:left w:val="none" w:sz="0" w:space="0" w:color="auto"/>
        <w:bottom w:val="none" w:sz="0" w:space="0" w:color="auto"/>
        <w:right w:val="none" w:sz="0" w:space="0" w:color="auto"/>
      </w:divBdr>
    </w:div>
    <w:div w:id="1603681901">
      <w:bodyDiv w:val="1"/>
      <w:marLeft w:val="0"/>
      <w:marRight w:val="0"/>
      <w:marTop w:val="0"/>
      <w:marBottom w:val="0"/>
      <w:divBdr>
        <w:top w:val="none" w:sz="0" w:space="0" w:color="auto"/>
        <w:left w:val="none" w:sz="0" w:space="0" w:color="auto"/>
        <w:bottom w:val="none" w:sz="0" w:space="0" w:color="auto"/>
        <w:right w:val="none" w:sz="0" w:space="0" w:color="auto"/>
      </w:divBdr>
    </w:div>
    <w:div w:id="1695770413">
      <w:bodyDiv w:val="1"/>
      <w:marLeft w:val="0"/>
      <w:marRight w:val="0"/>
      <w:marTop w:val="0"/>
      <w:marBottom w:val="0"/>
      <w:divBdr>
        <w:top w:val="none" w:sz="0" w:space="0" w:color="auto"/>
        <w:left w:val="none" w:sz="0" w:space="0" w:color="auto"/>
        <w:bottom w:val="none" w:sz="0" w:space="0" w:color="auto"/>
        <w:right w:val="none" w:sz="0" w:space="0" w:color="auto"/>
      </w:divBdr>
    </w:div>
    <w:div w:id="1750272724">
      <w:bodyDiv w:val="1"/>
      <w:marLeft w:val="0"/>
      <w:marRight w:val="0"/>
      <w:marTop w:val="0"/>
      <w:marBottom w:val="0"/>
      <w:divBdr>
        <w:top w:val="none" w:sz="0" w:space="0" w:color="auto"/>
        <w:left w:val="none" w:sz="0" w:space="0" w:color="auto"/>
        <w:bottom w:val="none" w:sz="0" w:space="0" w:color="auto"/>
        <w:right w:val="none" w:sz="0" w:space="0" w:color="auto"/>
      </w:divBdr>
    </w:div>
    <w:div w:id="1757091613">
      <w:bodyDiv w:val="1"/>
      <w:marLeft w:val="0"/>
      <w:marRight w:val="0"/>
      <w:marTop w:val="0"/>
      <w:marBottom w:val="0"/>
      <w:divBdr>
        <w:top w:val="none" w:sz="0" w:space="0" w:color="auto"/>
        <w:left w:val="none" w:sz="0" w:space="0" w:color="auto"/>
        <w:bottom w:val="none" w:sz="0" w:space="0" w:color="auto"/>
        <w:right w:val="none" w:sz="0" w:space="0" w:color="auto"/>
      </w:divBdr>
    </w:div>
    <w:div w:id="1775900918">
      <w:bodyDiv w:val="1"/>
      <w:marLeft w:val="0"/>
      <w:marRight w:val="0"/>
      <w:marTop w:val="0"/>
      <w:marBottom w:val="0"/>
      <w:divBdr>
        <w:top w:val="none" w:sz="0" w:space="0" w:color="auto"/>
        <w:left w:val="none" w:sz="0" w:space="0" w:color="auto"/>
        <w:bottom w:val="none" w:sz="0" w:space="0" w:color="auto"/>
        <w:right w:val="none" w:sz="0" w:space="0" w:color="auto"/>
      </w:divBdr>
    </w:div>
    <w:div w:id="1790539506">
      <w:bodyDiv w:val="1"/>
      <w:marLeft w:val="0"/>
      <w:marRight w:val="0"/>
      <w:marTop w:val="0"/>
      <w:marBottom w:val="0"/>
      <w:divBdr>
        <w:top w:val="none" w:sz="0" w:space="0" w:color="auto"/>
        <w:left w:val="none" w:sz="0" w:space="0" w:color="auto"/>
        <w:bottom w:val="none" w:sz="0" w:space="0" w:color="auto"/>
        <w:right w:val="none" w:sz="0" w:space="0" w:color="auto"/>
      </w:divBdr>
    </w:div>
    <w:div w:id="1914775377">
      <w:bodyDiv w:val="1"/>
      <w:marLeft w:val="0"/>
      <w:marRight w:val="0"/>
      <w:marTop w:val="0"/>
      <w:marBottom w:val="0"/>
      <w:divBdr>
        <w:top w:val="none" w:sz="0" w:space="0" w:color="auto"/>
        <w:left w:val="none" w:sz="0" w:space="0" w:color="auto"/>
        <w:bottom w:val="none" w:sz="0" w:space="0" w:color="auto"/>
        <w:right w:val="none" w:sz="0" w:space="0" w:color="auto"/>
      </w:divBdr>
    </w:div>
    <w:div w:id="1982881133">
      <w:bodyDiv w:val="1"/>
      <w:marLeft w:val="0"/>
      <w:marRight w:val="0"/>
      <w:marTop w:val="0"/>
      <w:marBottom w:val="0"/>
      <w:divBdr>
        <w:top w:val="none" w:sz="0" w:space="0" w:color="auto"/>
        <w:left w:val="none" w:sz="0" w:space="0" w:color="auto"/>
        <w:bottom w:val="none" w:sz="0" w:space="0" w:color="auto"/>
        <w:right w:val="none" w:sz="0" w:space="0" w:color="auto"/>
      </w:divBdr>
    </w:div>
    <w:div w:id="21015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F827F-C415-499B-A992-758728A4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2696</Words>
  <Characters>15368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2020-03-13T13:12:00Z</dcterms:created>
  <dcterms:modified xsi:type="dcterms:W3CDTF">2020-03-13T13:14:00Z</dcterms:modified>
</cp:coreProperties>
</file>